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29" w:rsidRPr="0012195E" w:rsidRDefault="006D5129" w:rsidP="00E82DC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2195E">
        <w:rPr>
          <w:color w:val="000000"/>
        </w:rPr>
        <w:t>В ходе выполнения проекта по Соглашению о предоставлении субсидии от 01.08.201</w:t>
      </w:r>
      <w:r w:rsidR="000D5231">
        <w:rPr>
          <w:color w:val="000000"/>
        </w:rPr>
        <w:t>4</w:t>
      </w:r>
      <w:r w:rsidR="0012195E" w:rsidRPr="0012195E">
        <w:rPr>
          <w:color w:val="000000"/>
        </w:rPr>
        <w:t> </w:t>
      </w:r>
      <w:r w:rsidRPr="0012195E">
        <w:rPr>
          <w:color w:val="000000"/>
        </w:rPr>
        <w:t xml:space="preserve">г. № 14.574.21.0094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</w:r>
      <w:r w:rsidR="004671BB">
        <w:rPr>
          <w:color w:val="000000"/>
        </w:rPr>
        <w:t>3</w:t>
      </w:r>
      <w:r w:rsidRPr="0012195E">
        <w:rPr>
          <w:color w:val="000000"/>
        </w:rPr>
        <w:t xml:space="preserve"> в период с 01.0</w:t>
      </w:r>
      <w:r w:rsidR="009D7A9F">
        <w:rPr>
          <w:color w:val="000000"/>
        </w:rPr>
        <w:t>7</w:t>
      </w:r>
      <w:r w:rsidRPr="0012195E">
        <w:rPr>
          <w:color w:val="000000"/>
        </w:rPr>
        <w:t>.201</w:t>
      </w:r>
      <w:bookmarkStart w:id="0" w:name="_GoBack"/>
      <w:bookmarkEnd w:id="0"/>
      <w:r w:rsidR="00E82DCD">
        <w:rPr>
          <w:color w:val="000000"/>
        </w:rPr>
        <w:t>5 г. по 3</w:t>
      </w:r>
      <w:r w:rsidR="009D7A9F">
        <w:rPr>
          <w:color w:val="000000"/>
        </w:rPr>
        <w:t>1</w:t>
      </w:r>
      <w:r w:rsidR="00E82DCD">
        <w:rPr>
          <w:color w:val="000000"/>
        </w:rPr>
        <w:t>.</w:t>
      </w:r>
      <w:r w:rsidR="009D7A9F">
        <w:rPr>
          <w:color w:val="000000"/>
        </w:rPr>
        <w:t>12</w:t>
      </w:r>
      <w:r w:rsidRPr="0012195E">
        <w:rPr>
          <w:color w:val="000000"/>
        </w:rPr>
        <w:t>.201</w:t>
      </w:r>
      <w:r w:rsidR="00E82DCD">
        <w:rPr>
          <w:color w:val="000000"/>
        </w:rPr>
        <w:t>5</w:t>
      </w:r>
      <w:r w:rsidRPr="0012195E">
        <w:rPr>
          <w:color w:val="000000"/>
        </w:rPr>
        <w:t xml:space="preserve"> г. </w:t>
      </w:r>
      <w:r w:rsidRPr="0012195E">
        <w:rPr>
          <w:b/>
          <w:i/>
          <w:color w:val="000000"/>
        </w:rPr>
        <w:t>выполнялись следующие работы:</w:t>
      </w:r>
    </w:p>
    <w:p w:rsidR="009D7A9F" w:rsidRPr="009D7A9F" w:rsidRDefault="009D7A9F" w:rsidP="009D7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A9F">
        <w:rPr>
          <w:rFonts w:ascii="Times New Roman" w:hAnsi="Times New Roman" w:cs="Times New Roman"/>
          <w:sz w:val="24"/>
          <w:szCs w:val="24"/>
        </w:rPr>
        <w:t>1 Создан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9D7A9F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7A9F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7A9F">
        <w:rPr>
          <w:rFonts w:ascii="Times New Roman" w:hAnsi="Times New Roman" w:cs="Times New Roman"/>
          <w:sz w:val="24"/>
          <w:szCs w:val="24"/>
        </w:rPr>
        <w:t xml:space="preserve"> процедуры обработки измерительной информации при </w:t>
      </w:r>
      <w:proofErr w:type="spellStart"/>
      <w:proofErr w:type="gramStart"/>
      <w:r w:rsidRPr="009D7A9F">
        <w:rPr>
          <w:rFonts w:ascii="Times New Roman" w:hAnsi="Times New Roman" w:cs="Times New Roman"/>
          <w:sz w:val="24"/>
          <w:szCs w:val="24"/>
        </w:rPr>
        <w:t>экспресс-диагностике</w:t>
      </w:r>
      <w:proofErr w:type="spellEnd"/>
      <w:proofErr w:type="gramEnd"/>
      <w:r w:rsidRPr="009D7A9F">
        <w:rPr>
          <w:rFonts w:ascii="Times New Roman" w:hAnsi="Times New Roman" w:cs="Times New Roman"/>
          <w:sz w:val="24"/>
          <w:szCs w:val="24"/>
        </w:rPr>
        <w:t xml:space="preserve"> наноматериалов.</w:t>
      </w:r>
    </w:p>
    <w:p w:rsidR="009D7A9F" w:rsidRPr="009D7A9F" w:rsidRDefault="009D7A9F" w:rsidP="009D7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A9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7A9F">
        <w:rPr>
          <w:rFonts w:ascii="Times New Roman" w:hAnsi="Times New Roman" w:cs="Times New Roman"/>
          <w:sz w:val="24"/>
          <w:szCs w:val="24"/>
        </w:rPr>
        <w:t>оделирование основных схемотехнических и конструкционных решений в пакетах специализированных программ.</w:t>
      </w:r>
    </w:p>
    <w:p w:rsidR="009D7A9F" w:rsidRPr="009D7A9F" w:rsidRDefault="009D7A9F" w:rsidP="009D7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A9F">
        <w:rPr>
          <w:rFonts w:ascii="Times New Roman" w:hAnsi="Times New Roman" w:cs="Times New Roman"/>
          <w:sz w:val="24"/>
          <w:szCs w:val="24"/>
        </w:rPr>
        <w:t>3 Изготовлен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9D7A9F">
        <w:rPr>
          <w:rFonts w:ascii="Times New Roman" w:hAnsi="Times New Roman" w:cs="Times New Roman"/>
          <w:sz w:val="24"/>
          <w:szCs w:val="24"/>
        </w:rPr>
        <w:t xml:space="preserve"> экспериментальн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D7A9F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ца</w:t>
      </w:r>
      <w:r w:rsidRPr="009D7A9F">
        <w:rPr>
          <w:rFonts w:ascii="Times New Roman" w:hAnsi="Times New Roman" w:cs="Times New Roman"/>
          <w:sz w:val="24"/>
          <w:szCs w:val="24"/>
        </w:rPr>
        <w:t xml:space="preserve"> установки экспресс-диагностики параметров наноматериалов.</w:t>
      </w:r>
    </w:p>
    <w:p w:rsidR="009D7A9F" w:rsidRPr="009D7A9F" w:rsidRDefault="009D7A9F" w:rsidP="009D7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A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D7A9F">
        <w:rPr>
          <w:rFonts w:ascii="Times New Roman" w:hAnsi="Times New Roman" w:cs="Times New Roman"/>
          <w:sz w:val="24"/>
          <w:szCs w:val="24"/>
        </w:rPr>
        <w:t>асчет электромагнитной совместимости приборов экспресс-диагностики электромагнитных параметров наноматериалов.</w:t>
      </w:r>
    </w:p>
    <w:p w:rsidR="009D7A9F" w:rsidRPr="009D7A9F" w:rsidRDefault="009D7A9F" w:rsidP="009D7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A9F">
        <w:rPr>
          <w:rFonts w:ascii="Times New Roman" w:hAnsi="Times New Roman" w:cs="Times New Roman"/>
          <w:sz w:val="24"/>
          <w:szCs w:val="24"/>
        </w:rPr>
        <w:t>5 Проведен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9D7A9F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D7A9F">
        <w:rPr>
          <w:rFonts w:ascii="Times New Roman" w:hAnsi="Times New Roman" w:cs="Times New Roman"/>
          <w:sz w:val="24"/>
          <w:szCs w:val="24"/>
        </w:rPr>
        <w:t xml:space="preserve"> патентны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D7A9F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D7A9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9D7A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7A9F">
        <w:rPr>
          <w:rFonts w:ascii="Times New Roman" w:hAnsi="Times New Roman" w:cs="Times New Roman"/>
          <w:sz w:val="24"/>
          <w:szCs w:val="24"/>
        </w:rPr>
        <w:t xml:space="preserve"> 15.011-96</w:t>
      </w:r>
    </w:p>
    <w:p w:rsidR="006D5129" w:rsidRPr="0012195E" w:rsidRDefault="006D5129" w:rsidP="009D7A9F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12195E">
        <w:rPr>
          <w:b/>
          <w:i/>
          <w:color w:val="000000"/>
        </w:rPr>
        <w:t>При этом были получены следующие результаты:</w:t>
      </w:r>
    </w:p>
    <w:p w:rsidR="009D7A9F" w:rsidRPr="009D7A9F" w:rsidRDefault="009D7A9F" w:rsidP="009D7A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A9F">
        <w:rPr>
          <w:rFonts w:ascii="Times New Roman" w:hAnsi="Times New Roman" w:cs="Times New Roman"/>
          <w:sz w:val="24"/>
          <w:szCs w:val="24"/>
        </w:rPr>
        <w:t xml:space="preserve">1  Проведено математическое описание методов обработки измерительной информации установки комплексной экспресс-диагностики электромагнитных параметров наноматериалов, на основе которого могут быть построены различные измерительные процедуры, конкретные методики и алгоритмы определения электромагнитных параметров жидких и твёрдых плёнок, в том числе наноматериалов. С помощью суперкомпьютера «Сергей Королев», расположенного в ЦКП «Межвузовский </w:t>
      </w:r>
      <w:proofErr w:type="spellStart"/>
      <w:r w:rsidRPr="009D7A9F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9D7A9F">
        <w:rPr>
          <w:rFonts w:ascii="Times New Roman" w:hAnsi="Times New Roman" w:cs="Times New Roman"/>
          <w:sz w:val="24"/>
          <w:szCs w:val="24"/>
        </w:rPr>
        <w:t xml:space="preserve"> города Самара», проведен расчет </w:t>
      </w:r>
      <w:proofErr w:type="spellStart"/>
      <w:r w:rsidRPr="009D7A9F">
        <w:rPr>
          <w:rFonts w:ascii="Times New Roman" w:hAnsi="Times New Roman" w:cs="Times New Roman"/>
          <w:sz w:val="24"/>
          <w:szCs w:val="24"/>
        </w:rPr>
        <w:t>точностных</w:t>
      </w:r>
      <w:proofErr w:type="spellEnd"/>
      <w:r w:rsidRPr="009D7A9F">
        <w:rPr>
          <w:rFonts w:ascii="Times New Roman" w:hAnsi="Times New Roman" w:cs="Times New Roman"/>
          <w:sz w:val="24"/>
          <w:szCs w:val="24"/>
        </w:rPr>
        <w:t xml:space="preserve"> характеристик математической модели процесса измерения.</w:t>
      </w:r>
    </w:p>
    <w:p w:rsidR="009D7A9F" w:rsidRPr="009D7A9F" w:rsidRDefault="009D7A9F" w:rsidP="004671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A9F">
        <w:rPr>
          <w:rFonts w:ascii="Times New Roman" w:hAnsi="Times New Roman" w:cs="Times New Roman"/>
          <w:sz w:val="24"/>
          <w:szCs w:val="24"/>
        </w:rPr>
        <w:t xml:space="preserve">2 Проведенное моделирование основных схемотехнических и конструкционных решений показало жизнеспособность предложенных технических решений. После незначительных изменений принципиальной схемы </w:t>
      </w:r>
      <w:proofErr w:type="spellStart"/>
      <w:r w:rsidRPr="009D7A9F">
        <w:rPr>
          <w:rFonts w:ascii="Times New Roman" w:hAnsi="Times New Roman" w:cs="Times New Roman"/>
          <w:sz w:val="24"/>
          <w:szCs w:val="24"/>
        </w:rPr>
        <w:t>шумозащищенность</w:t>
      </w:r>
      <w:proofErr w:type="spellEnd"/>
      <w:r w:rsidRPr="009D7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A9F">
        <w:rPr>
          <w:rFonts w:ascii="Times New Roman" w:hAnsi="Times New Roman" w:cs="Times New Roman"/>
          <w:sz w:val="24"/>
          <w:szCs w:val="24"/>
        </w:rPr>
        <w:t>достаточна</w:t>
      </w:r>
      <w:proofErr w:type="gramEnd"/>
      <w:r w:rsidRPr="009D7A9F">
        <w:rPr>
          <w:rFonts w:ascii="Times New Roman" w:hAnsi="Times New Roman" w:cs="Times New Roman"/>
          <w:sz w:val="24"/>
          <w:szCs w:val="24"/>
        </w:rPr>
        <w:t xml:space="preserve"> для фильтрации помех, приходящих по питающей сети. Анализ электрической нагрузки на печатную плату подтвердил низкую токовую загруженность проводников печатной платы.</w:t>
      </w:r>
    </w:p>
    <w:p w:rsidR="009D7A9F" w:rsidRPr="009D7A9F" w:rsidRDefault="009D7A9F" w:rsidP="004671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A9F">
        <w:rPr>
          <w:rFonts w:ascii="Times New Roman" w:hAnsi="Times New Roman" w:cs="Times New Roman"/>
          <w:sz w:val="24"/>
          <w:szCs w:val="24"/>
        </w:rPr>
        <w:t>3 Изготовлены все основные узлы установки. Установка содержит излучающий и приёмный модули, средство регистрации и обработки измерительной информации (контроллер системы), а также измерительный шкаф, соединительные жгуты и провода; выполнены подключение и установка оборудования в единый стенд, первичное включение которого показало работоспособность систем.</w:t>
      </w:r>
    </w:p>
    <w:p w:rsidR="009D7A9F" w:rsidRPr="009D7A9F" w:rsidRDefault="009D7A9F" w:rsidP="004671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A9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9D7A9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D7A9F">
        <w:rPr>
          <w:rFonts w:ascii="Times New Roman" w:hAnsi="Times New Roman" w:cs="Times New Roman"/>
          <w:sz w:val="24"/>
          <w:szCs w:val="24"/>
        </w:rPr>
        <w:t xml:space="preserve">о итогам проведенного расчета электромагнитной совместимости приборов можно сделать следующие выводы. При выходной мощности генератора 10мВт имеющегося экранирования измерительного оборудования достаточно, чтобы приборы не создавали друг другу помех. </w:t>
      </w:r>
    </w:p>
    <w:p w:rsidR="009D7A9F" w:rsidRPr="009D7A9F" w:rsidRDefault="009D7A9F" w:rsidP="004671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A9F">
        <w:rPr>
          <w:rFonts w:ascii="Times New Roman" w:hAnsi="Times New Roman" w:cs="Times New Roman"/>
          <w:sz w:val="24"/>
          <w:szCs w:val="24"/>
        </w:rPr>
        <w:t>5 Проведенные патентные исследования показали патентоспособность результатов интеллектуальной деятельности, разработанных в ходе выполнения проекта.</w:t>
      </w:r>
    </w:p>
    <w:p w:rsidR="00DA4F92" w:rsidRPr="009D7A9F" w:rsidRDefault="009A1828" w:rsidP="004671BB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A9F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proofErr w:type="spellStart"/>
      <w:r w:rsidRPr="009D7A9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D7A9F">
        <w:rPr>
          <w:rFonts w:ascii="Times New Roman" w:hAnsi="Times New Roman" w:cs="Times New Roman"/>
          <w:color w:val="000000"/>
          <w:sz w:val="24"/>
          <w:szCs w:val="24"/>
        </w:rPr>
        <w:t xml:space="preserve"> России признала обязательства по Соглашению на отчетном этапе исполненными надлежащим образом.</w:t>
      </w:r>
    </w:p>
    <w:p w:rsidR="006D5129" w:rsidRPr="0012195E" w:rsidRDefault="006D5129" w:rsidP="009D7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5129" w:rsidRPr="0012195E" w:rsidSect="0012195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2B1"/>
    <w:multiLevelType w:val="hybridMultilevel"/>
    <w:tmpl w:val="B8BEECDE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36B03AC0"/>
    <w:multiLevelType w:val="hybridMultilevel"/>
    <w:tmpl w:val="FF02812A"/>
    <w:lvl w:ilvl="0" w:tplc="4950DC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3051"/>
    <w:multiLevelType w:val="hybridMultilevel"/>
    <w:tmpl w:val="E9389B48"/>
    <w:lvl w:ilvl="0" w:tplc="C7F220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129"/>
    <w:rsid w:val="000D5231"/>
    <w:rsid w:val="0012195E"/>
    <w:rsid w:val="004671BB"/>
    <w:rsid w:val="006D5129"/>
    <w:rsid w:val="008F46FE"/>
    <w:rsid w:val="009A1828"/>
    <w:rsid w:val="009D7A9F"/>
    <w:rsid w:val="00A630DA"/>
    <w:rsid w:val="00DA4F92"/>
    <w:rsid w:val="00E82DCD"/>
    <w:rsid w:val="00EC4A5A"/>
    <w:rsid w:val="00FA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 Знак Знак"/>
    <w:basedOn w:val="a"/>
    <w:rsid w:val="006D5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aliases w:val="Знак3 Знак"/>
    <w:basedOn w:val="a"/>
    <w:link w:val="a5"/>
    <w:rsid w:val="006D5129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5">
    <w:name w:val="Текст Знак"/>
    <w:aliases w:val="Знак3 Знак Знак"/>
    <w:basedOn w:val="a0"/>
    <w:link w:val="a4"/>
    <w:rsid w:val="006D5129"/>
    <w:rPr>
      <w:rFonts w:ascii="Courier New" w:eastAsia="Times New Roman" w:hAnsi="Courier New" w:cs="Times New Roman"/>
      <w:sz w:val="24"/>
      <w:szCs w:val="24"/>
    </w:rPr>
  </w:style>
  <w:style w:type="paragraph" w:styleId="3">
    <w:name w:val="Body Text 3"/>
    <w:basedOn w:val="a"/>
    <w:link w:val="30"/>
    <w:rsid w:val="006D5129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D5129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5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2016-08-03T08:09:00Z</dcterms:created>
  <dcterms:modified xsi:type="dcterms:W3CDTF">2016-08-03T08:09:00Z</dcterms:modified>
</cp:coreProperties>
</file>