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C5" w:rsidRDefault="001446E0" w:rsidP="009431E6">
      <w:pPr>
        <w:spacing w:line="276" w:lineRule="auto"/>
        <w:rPr>
          <w:szCs w:val="28"/>
        </w:rPr>
      </w:pPr>
      <w:proofErr w:type="gramStart"/>
      <w:r>
        <w:t xml:space="preserve">В ходе выполнения проекта по Соглашению </w:t>
      </w:r>
      <w:r w:rsidRPr="00534009">
        <w:rPr>
          <w:szCs w:val="28"/>
        </w:rPr>
        <w:t>от 28 ноября 2014 г</w:t>
      </w:r>
      <w:r w:rsidRPr="00534009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534009">
        <w:rPr>
          <w:szCs w:val="28"/>
        </w:rPr>
        <w:t>№ 14.575.21.</w:t>
      </w:r>
      <w:r>
        <w:rPr>
          <w:szCs w:val="28"/>
        </w:rPr>
        <w:t>0106</w:t>
      </w:r>
      <w:r w:rsidRPr="00534009">
        <w:rPr>
          <w:szCs w:val="28"/>
        </w:rPr>
        <w:t xml:space="preserve"> </w:t>
      </w:r>
      <w:r>
        <w:rPr>
          <w:szCs w:val="28"/>
        </w:rPr>
        <w:t xml:space="preserve">с </w:t>
      </w:r>
      <w:proofErr w:type="spellStart"/>
      <w:r>
        <w:rPr>
          <w:szCs w:val="28"/>
        </w:rPr>
        <w:t>Минобрнауки</w:t>
      </w:r>
      <w:proofErr w:type="spellEnd"/>
      <w:r>
        <w:rPr>
          <w:szCs w:val="28"/>
        </w:rPr>
        <w:t xml:space="preserve"> в рамках федеральной целевой программы </w:t>
      </w:r>
      <w:r w:rsidRPr="001446E0">
        <w:rPr>
          <w:szCs w:val="28"/>
        </w:rPr>
        <w:t>«Исследования и разработки по приоритетным направлениям развития научно-технологического комплекса России на 2014 – 2020 годы»</w:t>
      </w:r>
      <w:r w:rsidR="00FE5BA6">
        <w:rPr>
          <w:szCs w:val="28"/>
        </w:rPr>
        <w:t xml:space="preserve"> на этапе № </w:t>
      </w:r>
      <w:r w:rsidR="0083377F" w:rsidRPr="0083377F">
        <w:rPr>
          <w:szCs w:val="28"/>
        </w:rPr>
        <w:t>4</w:t>
      </w:r>
      <w:r w:rsidRPr="0083377F">
        <w:rPr>
          <w:szCs w:val="28"/>
        </w:rPr>
        <w:t xml:space="preserve"> </w:t>
      </w:r>
      <w:r w:rsidR="0083377F" w:rsidRPr="0083377F">
        <w:rPr>
          <w:szCs w:val="28"/>
        </w:rPr>
        <w:t>в период с 01 января 2016 г. по 3</w:t>
      </w:r>
      <w:r w:rsidR="0083377F">
        <w:rPr>
          <w:szCs w:val="28"/>
        </w:rPr>
        <w:t>0</w:t>
      </w:r>
      <w:bookmarkStart w:id="0" w:name="_GoBack"/>
      <w:bookmarkEnd w:id="0"/>
      <w:r w:rsidR="0083377F" w:rsidRPr="0083377F">
        <w:rPr>
          <w:szCs w:val="28"/>
        </w:rPr>
        <w:t xml:space="preserve"> июня 2016 г. выполнялись следующие работы:</w:t>
      </w:r>
      <w:proofErr w:type="gramEnd"/>
    </w:p>
    <w:p w:rsidR="00BD3A13" w:rsidRPr="00BD3A13" w:rsidRDefault="00BD3A13" w:rsidP="00BD3A13">
      <w:pPr>
        <w:spacing w:line="276" w:lineRule="auto"/>
        <w:rPr>
          <w:szCs w:val="28"/>
        </w:rPr>
      </w:pPr>
      <w:r w:rsidRPr="00BD3A13">
        <w:rPr>
          <w:szCs w:val="28"/>
        </w:rPr>
        <w:t xml:space="preserve">По п. 4.1 Плана-графика исполнения обязательств по Соглашению проведена адаптация термокаталитического детектора для использования в составе </w:t>
      </w:r>
      <w:proofErr w:type="spellStart"/>
      <w:r w:rsidRPr="00BD3A13">
        <w:rPr>
          <w:szCs w:val="28"/>
        </w:rPr>
        <w:t>микрофлюидной</w:t>
      </w:r>
      <w:proofErr w:type="spellEnd"/>
      <w:r w:rsidRPr="00BD3A13">
        <w:rPr>
          <w:szCs w:val="28"/>
        </w:rPr>
        <w:t xml:space="preserve"> системы.</w:t>
      </w:r>
    </w:p>
    <w:p w:rsidR="00BD3A13" w:rsidRPr="00BD3A13" w:rsidRDefault="00BD3A13" w:rsidP="00BD3A13">
      <w:pPr>
        <w:spacing w:line="276" w:lineRule="auto"/>
        <w:rPr>
          <w:szCs w:val="28"/>
        </w:rPr>
      </w:pPr>
      <w:r w:rsidRPr="00BD3A13">
        <w:rPr>
          <w:szCs w:val="28"/>
        </w:rPr>
        <w:t xml:space="preserve">По п. 4.2 Плана-графика исполнения обязательств по Соглашению изготовлены экспериментальные образцы </w:t>
      </w:r>
      <w:proofErr w:type="spellStart"/>
      <w:r w:rsidRPr="00BD3A13">
        <w:rPr>
          <w:szCs w:val="28"/>
        </w:rPr>
        <w:t>микрофлюидных</w:t>
      </w:r>
      <w:proofErr w:type="spellEnd"/>
      <w:r w:rsidRPr="00BD3A13">
        <w:rPr>
          <w:szCs w:val="28"/>
        </w:rPr>
        <w:t xml:space="preserve"> систем.</w:t>
      </w:r>
    </w:p>
    <w:p w:rsidR="00BD3A13" w:rsidRPr="00BD3A13" w:rsidRDefault="00BD3A13" w:rsidP="00BD3A13">
      <w:pPr>
        <w:spacing w:line="276" w:lineRule="auto"/>
        <w:rPr>
          <w:szCs w:val="28"/>
        </w:rPr>
      </w:pPr>
      <w:r w:rsidRPr="00BD3A13">
        <w:rPr>
          <w:szCs w:val="28"/>
        </w:rPr>
        <w:t xml:space="preserve">По п. 4.3 Плана-графика исполнения обязательств по Соглашению проведено экспериментальное исследование разработанных </w:t>
      </w:r>
      <w:proofErr w:type="spellStart"/>
      <w:r w:rsidRPr="00BD3A13">
        <w:rPr>
          <w:szCs w:val="28"/>
        </w:rPr>
        <w:t>микрофлюидных</w:t>
      </w:r>
      <w:proofErr w:type="spellEnd"/>
      <w:r w:rsidRPr="00BD3A13">
        <w:rPr>
          <w:szCs w:val="28"/>
        </w:rPr>
        <w:t xml:space="preserve"> систем. </w:t>
      </w:r>
    </w:p>
    <w:p w:rsidR="00BD3A13" w:rsidRPr="00BD3A13" w:rsidRDefault="00BD3A13" w:rsidP="00BD3A13">
      <w:pPr>
        <w:spacing w:line="276" w:lineRule="auto"/>
        <w:rPr>
          <w:szCs w:val="28"/>
        </w:rPr>
      </w:pPr>
      <w:r w:rsidRPr="00BD3A13">
        <w:rPr>
          <w:szCs w:val="28"/>
        </w:rPr>
        <w:t xml:space="preserve">По п. 4.4 Плана-графика исполнения обязательств по Соглашению разработана инструкция по эксплуатации </w:t>
      </w:r>
      <w:proofErr w:type="spellStart"/>
      <w:r w:rsidRPr="00BD3A13">
        <w:rPr>
          <w:szCs w:val="28"/>
        </w:rPr>
        <w:t>микрофлюидных</w:t>
      </w:r>
      <w:proofErr w:type="spellEnd"/>
      <w:r w:rsidRPr="00BD3A13">
        <w:rPr>
          <w:szCs w:val="28"/>
        </w:rPr>
        <w:t xml:space="preserve"> систем. </w:t>
      </w:r>
    </w:p>
    <w:p w:rsidR="00BD3A13" w:rsidRPr="00BD3A13" w:rsidRDefault="00BD3A13" w:rsidP="00BD3A13">
      <w:pPr>
        <w:spacing w:line="276" w:lineRule="auto"/>
        <w:rPr>
          <w:szCs w:val="28"/>
        </w:rPr>
      </w:pPr>
      <w:r w:rsidRPr="00BD3A13">
        <w:rPr>
          <w:szCs w:val="28"/>
        </w:rPr>
        <w:t xml:space="preserve">По п. 4.5 Плана-графика исполнения обязательств по Соглашению разработана программа сравнительных испытаний разработанных </w:t>
      </w:r>
      <w:proofErr w:type="spellStart"/>
      <w:r w:rsidRPr="00BD3A13">
        <w:rPr>
          <w:szCs w:val="28"/>
        </w:rPr>
        <w:t>микрофлюидных</w:t>
      </w:r>
      <w:proofErr w:type="spellEnd"/>
      <w:r w:rsidRPr="00BD3A13">
        <w:rPr>
          <w:szCs w:val="28"/>
        </w:rPr>
        <w:t xml:space="preserve"> систем с существующими системами анализа газовых сред (газовыми хроматографами, газоанализаторами и др.).</w:t>
      </w:r>
    </w:p>
    <w:p w:rsidR="00BD3A13" w:rsidRPr="00BD3A13" w:rsidRDefault="00BD3A13" w:rsidP="00BD3A13">
      <w:pPr>
        <w:spacing w:line="276" w:lineRule="auto"/>
        <w:rPr>
          <w:szCs w:val="28"/>
        </w:rPr>
      </w:pPr>
      <w:r w:rsidRPr="00BD3A13">
        <w:rPr>
          <w:szCs w:val="28"/>
        </w:rPr>
        <w:t xml:space="preserve">По п. 4.6 Плана-графика исполнения обязательств по Соглашению проведены сравнительные испытания разработанных </w:t>
      </w:r>
      <w:proofErr w:type="spellStart"/>
      <w:r w:rsidRPr="00BD3A13">
        <w:rPr>
          <w:szCs w:val="28"/>
        </w:rPr>
        <w:t>микрофлюидных</w:t>
      </w:r>
      <w:proofErr w:type="spellEnd"/>
      <w:r w:rsidRPr="00BD3A13">
        <w:rPr>
          <w:szCs w:val="28"/>
        </w:rPr>
        <w:t xml:space="preserve"> систем с существующими системами анализа газовых сред (газовыми хроматографами, газоанализаторами и </w:t>
      </w:r>
      <w:proofErr w:type="spellStart"/>
      <w:proofErr w:type="gramStart"/>
      <w:r w:rsidRPr="00BD3A13">
        <w:rPr>
          <w:szCs w:val="28"/>
        </w:rPr>
        <w:t>др</w:t>
      </w:r>
      <w:proofErr w:type="spellEnd"/>
      <w:proofErr w:type="gramEnd"/>
      <w:r w:rsidRPr="00BD3A13">
        <w:rPr>
          <w:szCs w:val="28"/>
        </w:rPr>
        <w:t>).</w:t>
      </w:r>
    </w:p>
    <w:p w:rsidR="00BD3A13" w:rsidRPr="00BD3A13" w:rsidRDefault="00BD3A13" w:rsidP="00BD3A13">
      <w:pPr>
        <w:spacing w:line="276" w:lineRule="auto"/>
        <w:rPr>
          <w:szCs w:val="28"/>
        </w:rPr>
      </w:pPr>
      <w:r w:rsidRPr="00BD3A13">
        <w:rPr>
          <w:szCs w:val="28"/>
        </w:rPr>
        <w:t xml:space="preserve">По п. 4.7 Плана-графика исполнения обязательств по Соглашению принято участие в следующих мероприятиях, направленных на освещение и популяризацию результатов ПНИ: </w:t>
      </w:r>
      <w:proofErr w:type="gramStart"/>
      <w:r w:rsidRPr="00BD3A13">
        <w:rPr>
          <w:szCs w:val="28"/>
        </w:rPr>
        <w:t>Всероссийская школа-конференция «Иониты и мембраны» (30 марта – 1 апреля 2016 г., Воронеж, Россия); Х  всероссийская конференция по анализу объектов окружающей среды «ЭКОАНАЛИТИКА-2016» (26 июня – 2 июля 2016 г., Углич, Россия); Всероссийская научно-практическая конференция «</w:t>
      </w:r>
      <w:proofErr w:type="spellStart"/>
      <w:r w:rsidRPr="00BD3A13">
        <w:rPr>
          <w:szCs w:val="28"/>
        </w:rPr>
        <w:t>Бахиревские</w:t>
      </w:r>
      <w:proofErr w:type="spellEnd"/>
      <w:r w:rsidRPr="00BD3A13">
        <w:rPr>
          <w:szCs w:val="28"/>
        </w:rPr>
        <w:t xml:space="preserve"> чтения», посвященная 100-лети</w:t>
      </w:r>
      <w:r w:rsidR="00D16E6D">
        <w:rPr>
          <w:szCs w:val="28"/>
        </w:rPr>
        <w:t>ю со дня рождения В.В. </w:t>
      </w:r>
      <w:r w:rsidRPr="00BD3A13">
        <w:rPr>
          <w:szCs w:val="28"/>
        </w:rPr>
        <w:t>Бахирева и 75-летию основания АО «Самарский электромеханический завод» (9 - 10 июня 2016 г., Самара, Россия).</w:t>
      </w:r>
      <w:proofErr w:type="gramEnd"/>
    </w:p>
    <w:p w:rsidR="00BD3A13" w:rsidRPr="00BD3A13" w:rsidRDefault="00BD3A13" w:rsidP="00BD3A13">
      <w:pPr>
        <w:spacing w:line="276" w:lineRule="auto"/>
        <w:rPr>
          <w:szCs w:val="28"/>
        </w:rPr>
      </w:pPr>
      <w:r w:rsidRPr="00BD3A13">
        <w:rPr>
          <w:szCs w:val="28"/>
        </w:rPr>
        <w:t>По п. 4.8 Плана-графика исполнения обязательств по Соглашению подготовлено заявки 2 на патенты.</w:t>
      </w:r>
    </w:p>
    <w:p w:rsidR="001446E0" w:rsidRPr="009A2C72" w:rsidRDefault="001446E0" w:rsidP="009A2C72">
      <w:pPr>
        <w:spacing w:line="276" w:lineRule="auto"/>
        <w:rPr>
          <w:szCs w:val="28"/>
        </w:rPr>
      </w:pPr>
      <w:r w:rsidRPr="009A2C72">
        <w:rPr>
          <w:szCs w:val="28"/>
        </w:rPr>
        <w:t>При этом были получены следующие результаты:</w:t>
      </w:r>
    </w:p>
    <w:p w:rsidR="009A2C72" w:rsidRPr="009A2C72" w:rsidRDefault="009A2C72" w:rsidP="009A2C72">
      <w:pPr>
        <w:spacing w:line="276" w:lineRule="auto"/>
        <w:rPr>
          <w:szCs w:val="28"/>
        </w:rPr>
      </w:pPr>
      <w:r w:rsidRPr="009A2C72">
        <w:rPr>
          <w:szCs w:val="28"/>
        </w:rPr>
        <w:t xml:space="preserve">Проведена адаптация термокаталитического детектора для использования в составе </w:t>
      </w:r>
      <w:proofErr w:type="spellStart"/>
      <w:r w:rsidRPr="009A2C72">
        <w:rPr>
          <w:szCs w:val="28"/>
        </w:rPr>
        <w:t>микрофлюидной</w:t>
      </w:r>
      <w:proofErr w:type="spellEnd"/>
      <w:r w:rsidRPr="009A2C72">
        <w:rPr>
          <w:szCs w:val="28"/>
        </w:rPr>
        <w:t xml:space="preserve"> системы. </w:t>
      </w:r>
      <w:proofErr w:type="gramStart"/>
      <w:r w:rsidRPr="009A2C72">
        <w:rPr>
          <w:szCs w:val="28"/>
        </w:rPr>
        <w:t xml:space="preserve">Для повышения </w:t>
      </w:r>
      <w:r w:rsidRPr="009A2C72">
        <w:rPr>
          <w:szCs w:val="28"/>
        </w:rPr>
        <w:lastRenderedPageBreak/>
        <w:t xml:space="preserve">чувствительности детектора капилляр, подводящий </w:t>
      </w:r>
      <w:proofErr w:type="spellStart"/>
      <w:r w:rsidRPr="009A2C72">
        <w:rPr>
          <w:szCs w:val="28"/>
        </w:rPr>
        <w:t>элюат</w:t>
      </w:r>
      <w:proofErr w:type="spellEnd"/>
      <w:r w:rsidRPr="009A2C72">
        <w:rPr>
          <w:szCs w:val="28"/>
        </w:rPr>
        <w:t>, снабжен направляющими экранами и имеет специальную форму сечения для равномерного распределения газового потока из колонки на рабочую и сравнительную платиновые нити, что обеспечивает доставку большего количества горючих веществ к чувствительным элементам в единицу времени.</w:t>
      </w:r>
      <w:proofErr w:type="gramEnd"/>
      <w:r w:rsidRPr="009A2C72">
        <w:rPr>
          <w:szCs w:val="28"/>
        </w:rPr>
        <w:t xml:space="preserve">  Изготовлены экспериментальные образцы </w:t>
      </w:r>
      <w:proofErr w:type="spellStart"/>
      <w:r w:rsidRPr="009A2C72">
        <w:rPr>
          <w:szCs w:val="28"/>
        </w:rPr>
        <w:t>микродозаторов</w:t>
      </w:r>
      <w:proofErr w:type="spellEnd"/>
      <w:r w:rsidRPr="009A2C72">
        <w:rPr>
          <w:szCs w:val="28"/>
        </w:rPr>
        <w:t xml:space="preserve"> газовых проб, </w:t>
      </w:r>
      <w:proofErr w:type="spellStart"/>
      <w:r w:rsidRPr="009A2C72">
        <w:rPr>
          <w:szCs w:val="28"/>
        </w:rPr>
        <w:t>хроматографических</w:t>
      </w:r>
      <w:proofErr w:type="spellEnd"/>
      <w:r w:rsidRPr="009A2C72">
        <w:rPr>
          <w:szCs w:val="28"/>
        </w:rPr>
        <w:t xml:space="preserve"> </w:t>
      </w:r>
      <w:proofErr w:type="spellStart"/>
      <w:r w:rsidRPr="009A2C72">
        <w:rPr>
          <w:szCs w:val="28"/>
        </w:rPr>
        <w:t>микроколонок</w:t>
      </w:r>
      <w:proofErr w:type="spellEnd"/>
      <w:r w:rsidRPr="009A2C72">
        <w:rPr>
          <w:szCs w:val="28"/>
        </w:rPr>
        <w:t xml:space="preserve"> на плоских пластинах, термоэлементов </w:t>
      </w:r>
      <w:proofErr w:type="spellStart"/>
      <w:r w:rsidRPr="009A2C72">
        <w:rPr>
          <w:szCs w:val="28"/>
        </w:rPr>
        <w:t>микрофлюидных</w:t>
      </w:r>
      <w:proofErr w:type="spellEnd"/>
      <w:r w:rsidRPr="009A2C72">
        <w:rPr>
          <w:szCs w:val="28"/>
        </w:rPr>
        <w:t xml:space="preserve"> систем и термокаталитического детектора, адаптированного для работы в </w:t>
      </w:r>
      <w:proofErr w:type="spellStart"/>
      <w:r w:rsidRPr="009A2C72">
        <w:rPr>
          <w:szCs w:val="28"/>
        </w:rPr>
        <w:t>микрофлюидных</w:t>
      </w:r>
      <w:proofErr w:type="spellEnd"/>
      <w:r w:rsidRPr="009A2C72">
        <w:rPr>
          <w:szCs w:val="28"/>
        </w:rPr>
        <w:t xml:space="preserve"> системах с габаритными размерами не более 60 × 130 × 60 мм. Разработана эскизная документация на термокаталитический детектор, адаптированный для использования в составе </w:t>
      </w:r>
      <w:proofErr w:type="spellStart"/>
      <w:r w:rsidRPr="009A2C72">
        <w:rPr>
          <w:szCs w:val="28"/>
        </w:rPr>
        <w:t>микрофлюидной</w:t>
      </w:r>
      <w:proofErr w:type="spellEnd"/>
      <w:r w:rsidRPr="009A2C72">
        <w:rPr>
          <w:szCs w:val="28"/>
        </w:rPr>
        <w:t xml:space="preserve"> системы. </w:t>
      </w:r>
    </w:p>
    <w:p w:rsidR="009A2C72" w:rsidRPr="009A2C72" w:rsidRDefault="009A2C72" w:rsidP="009A2C72">
      <w:pPr>
        <w:pStyle w:val="a5"/>
        <w:spacing w:line="276" w:lineRule="auto"/>
        <w:ind w:firstLine="851"/>
        <w:jc w:val="both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9A2C72">
        <w:rPr>
          <w:rFonts w:eastAsiaTheme="minorHAnsi" w:cstheme="minorBidi"/>
          <w:sz w:val="28"/>
          <w:szCs w:val="28"/>
          <w:lang w:eastAsia="en-US"/>
        </w:rPr>
        <w:t xml:space="preserve">Разработаны инструкция по эксплуатации </w:t>
      </w:r>
      <w:proofErr w:type="spellStart"/>
      <w:r w:rsidRPr="009A2C72">
        <w:rPr>
          <w:rFonts w:eastAsiaTheme="minorHAnsi" w:cstheme="minorBidi"/>
          <w:sz w:val="28"/>
          <w:szCs w:val="28"/>
          <w:lang w:eastAsia="en-US"/>
        </w:rPr>
        <w:t>микрофлюидных</w:t>
      </w:r>
      <w:proofErr w:type="spellEnd"/>
      <w:r w:rsidRPr="009A2C72">
        <w:rPr>
          <w:rFonts w:eastAsiaTheme="minorHAnsi" w:cstheme="minorBidi"/>
          <w:sz w:val="28"/>
          <w:szCs w:val="28"/>
          <w:lang w:eastAsia="en-US"/>
        </w:rPr>
        <w:t xml:space="preserve"> систем и Программа сравнительных испытаний разработанных </w:t>
      </w:r>
      <w:proofErr w:type="spellStart"/>
      <w:r w:rsidRPr="009A2C72">
        <w:rPr>
          <w:rFonts w:eastAsiaTheme="minorHAnsi" w:cstheme="minorBidi"/>
          <w:sz w:val="28"/>
          <w:szCs w:val="28"/>
          <w:lang w:eastAsia="en-US"/>
        </w:rPr>
        <w:t>микрофлюидных</w:t>
      </w:r>
      <w:proofErr w:type="spellEnd"/>
      <w:r w:rsidRPr="009A2C72">
        <w:rPr>
          <w:rFonts w:eastAsiaTheme="minorHAnsi" w:cstheme="minorBidi"/>
          <w:sz w:val="28"/>
          <w:szCs w:val="28"/>
          <w:lang w:eastAsia="en-US"/>
        </w:rPr>
        <w:t xml:space="preserve"> систем с существующими системами анализа газовых сред (газовыми хроматографами, газоанализаторами и др.).</w:t>
      </w:r>
      <w:proofErr w:type="gramEnd"/>
    </w:p>
    <w:p w:rsidR="009A2C72" w:rsidRPr="009A2C72" w:rsidRDefault="009A2C72" w:rsidP="009A2C72">
      <w:pPr>
        <w:pStyle w:val="a5"/>
        <w:spacing w:line="276" w:lineRule="auto"/>
        <w:ind w:firstLine="851"/>
        <w:jc w:val="both"/>
        <w:rPr>
          <w:rFonts w:eastAsiaTheme="minorHAnsi" w:cstheme="minorBidi"/>
          <w:sz w:val="28"/>
          <w:szCs w:val="28"/>
          <w:lang w:eastAsia="en-US"/>
        </w:rPr>
      </w:pPr>
      <w:r w:rsidRPr="009A2C72">
        <w:rPr>
          <w:rFonts w:eastAsiaTheme="minorHAnsi" w:cstheme="minorBidi"/>
          <w:sz w:val="28"/>
          <w:szCs w:val="28"/>
          <w:lang w:eastAsia="en-US"/>
        </w:rPr>
        <w:t xml:space="preserve">В результате сравнительных испытаний установлено, что аналитические </w:t>
      </w:r>
      <w:proofErr w:type="spellStart"/>
      <w:r w:rsidRPr="009A2C72">
        <w:rPr>
          <w:rFonts w:eastAsiaTheme="minorHAnsi" w:cstheme="minorBidi"/>
          <w:sz w:val="28"/>
          <w:szCs w:val="28"/>
          <w:lang w:eastAsia="en-US"/>
        </w:rPr>
        <w:t>микрофлюидные</w:t>
      </w:r>
      <w:proofErr w:type="spellEnd"/>
      <w:r w:rsidRPr="009A2C72">
        <w:rPr>
          <w:rFonts w:eastAsiaTheme="minorHAnsi" w:cstheme="minorBidi"/>
          <w:sz w:val="28"/>
          <w:szCs w:val="28"/>
          <w:lang w:eastAsia="en-US"/>
        </w:rPr>
        <w:t xml:space="preserve"> системы по своим эксплуатационным, аналитическим и метрологическим характеристикам не уступают зарубежным и российским системам анализа газовых сред. К преимуществам разработанных аналитических систем на основе </w:t>
      </w:r>
      <w:proofErr w:type="spellStart"/>
      <w:r w:rsidRPr="009A2C72">
        <w:rPr>
          <w:rFonts w:eastAsiaTheme="minorHAnsi" w:cstheme="minorBidi"/>
          <w:sz w:val="28"/>
          <w:szCs w:val="28"/>
          <w:lang w:eastAsia="en-US"/>
        </w:rPr>
        <w:t>микрофлюидных</w:t>
      </w:r>
      <w:proofErr w:type="spellEnd"/>
      <w:r w:rsidRPr="009A2C72">
        <w:rPr>
          <w:rFonts w:eastAsiaTheme="minorHAnsi" w:cstheme="minorBidi"/>
          <w:sz w:val="28"/>
          <w:szCs w:val="28"/>
          <w:lang w:eastAsia="en-US"/>
        </w:rPr>
        <w:t xml:space="preserve"> систем относятся снижение габаритов, и, как следствие, повышение портативности. Также отмечено повышение точности определения по сравнению с газоанализаторами и лабораторными хроматографами. </w:t>
      </w:r>
    </w:p>
    <w:p w:rsidR="00E71655" w:rsidRDefault="0019709B" w:rsidP="009431E6">
      <w:pPr>
        <w:spacing w:line="276" w:lineRule="auto"/>
      </w:pPr>
      <w:r w:rsidRPr="0019709B">
        <w:t xml:space="preserve">Проведённые работы и полученные результаты </w:t>
      </w:r>
      <w:r w:rsidR="00E71655" w:rsidRPr="00E71655">
        <w:t>полностью соответствуют требованиям Технического задания, Плана-графика исполнения обязательств и нормативной документации.</w:t>
      </w:r>
    </w:p>
    <w:p w:rsidR="001446E0" w:rsidRDefault="001446E0" w:rsidP="009431E6">
      <w:pPr>
        <w:spacing w:line="276" w:lineRule="auto"/>
      </w:pPr>
      <w:r>
        <w:t xml:space="preserve">Комиссия </w:t>
      </w:r>
      <w:proofErr w:type="spellStart"/>
      <w:r>
        <w:t>Минобрнауки</w:t>
      </w:r>
      <w:proofErr w:type="spellEnd"/>
      <w:r>
        <w:t xml:space="preserve"> России признала обязательства по Соглашению на отчетном этапе исполненными надлежащим образом.</w:t>
      </w:r>
    </w:p>
    <w:sectPr w:rsidR="0014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E6"/>
    <w:rsid w:val="00013E84"/>
    <w:rsid w:val="00067A31"/>
    <w:rsid w:val="001446E0"/>
    <w:rsid w:val="0019709B"/>
    <w:rsid w:val="004115F6"/>
    <w:rsid w:val="004666C6"/>
    <w:rsid w:val="00750BE6"/>
    <w:rsid w:val="0083377F"/>
    <w:rsid w:val="00836BC5"/>
    <w:rsid w:val="00922ADF"/>
    <w:rsid w:val="009431E6"/>
    <w:rsid w:val="009A2C72"/>
    <w:rsid w:val="00A40787"/>
    <w:rsid w:val="00BD3A13"/>
    <w:rsid w:val="00C135E1"/>
    <w:rsid w:val="00D16E6D"/>
    <w:rsid w:val="00E71655"/>
    <w:rsid w:val="00FA26BC"/>
    <w:rsid w:val="00FB42F4"/>
    <w:rsid w:val="00FE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B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C135E1"/>
    <w:pPr>
      <w:keepNext/>
      <w:keepLines/>
      <w:spacing w:before="240" w:after="240"/>
      <w:jc w:val="center"/>
      <w:outlineLvl w:val="0"/>
    </w:pPr>
    <w:rPr>
      <w:rFonts w:eastAsiaTheme="majorEastAsia" w:cstheme="majorBidi"/>
      <w:bCs/>
      <w:cap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формление"/>
    <w:basedOn w:val="a"/>
    <w:autoRedefine/>
    <w:qFormat/>
    <w:rsid w:val="00C135E1"/>
    <w:pPr>
      <w:pBdr>
        <w:left w:val="triple" w:sz="4" w:space="4" w:color="auto"/>
      </w:pBdr>
    </w:pPr>
    <w:rPr>
      <w:rFonts w:eastAsia="Times New Roman" w:cs="Times New Roman"/>
      <w:i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35E1"/>
    <w:rPr>
      <w:rFonts w:ascii="Times New Roman" w:eastAsiaTheme="majorEastAsia" w:hAnsi="Times New Roman" w:cstheme="majorBidi"/>
      <w:bCs/>
      <w:caps/>
      <w:sz w:val="28"/>
      <w:szCs w:val="28"/>
      <w:lang w:eastAsia="ru-RU"/>
    </w:rPr>
  </w:style>
  <w:style w:type="paragraph" w:customStyle="1" w:styleId="a4">
    <w:name w:val="Таблица"/>
    <w:basedOn w:val="a"/>
    <w:qFormat/>
    <w:rsid w:val="00FA26BC"/>
    <w:pPr>
      <w:spacing w:line="240" w:lineRule="auto"/>
      <w:ind w:firstLine="0"/>
      <w:jc w:val="center"/>
    </w:pPr>
    <w:rPr>
      <w:sz w:val="24"/>
    </w:rPr>
  </w:style>
  <w:style w:type="paragraph" w:styleId="a5">
    <w:name w:val="Normal (Web)"/>
    <w:basedOn w:val="a"/>
    <w:uiPriority w:val="99"/>
    <w:semiHidden/>
    <w:unhideWhenUsed/>
    <w:rsid w:val="00922ADF"/>
    <w:pPr>
      <w:spacing w:line="240" w:lineRule="auto"/>
      <w:ind w:firstLine="0"/>
      <w:jc w:val="left"/>
    </w:pPr>
    <w:rPr>
      <w:rFonts w:eastAsiaTheme="minorEastAs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B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C135E1"/>
    <w:pPr>
      <w:keepNext/>
      <w:keepLines/>
      <w:spacing w:before="240" w:after="240"/>
      <w:jc w:val="center"/>
      <w:outlineLvl w:val="0"/>
    </w:pPr>
    <w:rPr>
      <w:rFonts w:eastAsiaTheme="majorEastAsia" w:cstheme="majorBidi"/>
      <w:bCs/>
      <w:cap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формление"/>
    <w:basedOn w:val="a"/>
    <w:autoRedefine/>
    <w:qFormat/>
    <w:rsid w:val="00C135E1"/>
    <w:pPr>
      <w:pBdr>
        <w:left w:val="triple" w:sz="4" w:space="4" w:color="auto"/>
      </w:pBdr>
    </w:pPr>
    <w:rPr>
      <w:rFonts w:eastAsia="Times New Roman" w:cs="Times New Roman"/>
      <w:i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35E1"/>
    <w:rPr>
      <w:rFonts w:ascii="Times New Roman" w:eastAsiaTheme="majorEastAsia" w:hAnsi="Times New Roman" w:cstheme="majorBidi"/>
      <w:bCs/>
      <w:caps/>
      <w:sz w:val="28"/>
      <w:szCs w:val="28"/>
      <w:lang w:eastAsia="ru-RU"/>
    </w:rPr>
  </w:style>
  <w:style w:type="paragraph" w:customStyle="1" w:styleId="a4">
    <w:name w:val="Таблица"/>
    <w:basedOn w:val="a"/>
    <w:qFormat/>
    <w:rsid w:val="00FA26BC"/>
    <w:pPr>
      <w:spacing w:line="240" w:lineRule="auto"/>
      <w:ind w:firstLine="0"/>
      <w:jc w:val="center"/>
    </w:pPr>
    <w:rPr>
      <w:sz w:val="24"/>
    </w:rPr>
  </w:style>
  <w:style w:type="paragraph" w:styleId="a5">
    <w:name w:val="Normal (Web)"/>
    <w:basedOn w:val="a"/>
    <w:uiPriority w:val="99"/>
    <w:semiHidden/>
    <w:unhideWhenUsed/>
    <w:rsid w:val="00922ADF"/>
    <w:pPr>
      <w:spacing w:line="240" w:lineRule="auto"/>
      <w:ind w:firstLine="0"/>
      <w:jc w:val="left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CHROMO</cp:lastModifiedBy>
  <cp:revision>8</cp:revision>
  <dcterms:created xsi:type="dcterms:W3CDTF">2017-01-27T08:28:00Z</dcterms:created>
  <dcterms:modified xsi:type="dcterms:W3CDTF">2017-01-27T09:19:00Z</dcterms:modified>
</cp:coreProperties>
</file>