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72" w:rsidRDefault="00D31D72" w:rsidP="00D31D72">
      <w:pPr>
        <w:spacing w:after="0" w:line="240" w:lineRule="auto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D31D72">
        <w:rPr>
          <w:rFonts w:cs="Times New Roman"/>
          <w:b/>
          <w:color w:val="000000"/>
          <w:sz w:val="28"/>
          <w:szCs w:val="28"/>
          <w:shd w:val="clear" w:color="auto" w:fill="FFFFFF"/>
        </w:rPr>
        <w:t>Информация о наличии общежитий</w:t>
      </w: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D31D72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количестве жилых помещений в них </w:t>
      </w:r>
      <w:proofErr w:type="gramStart"/>
      <w:r w:rsidRPr="00D31D72">
        <w:rPr>
          <w:rFonts w:cs="Times New Roman"/>
          <w:b/>
          <w:color w:val="000000"/>
          <w:sz w:val="28"/>
          <w:szCs w:val="28"/>
          <w:shd w:val="clear" w:color="auto" w:fill="FFFFFF"/>
        </w:rPr>
        <w:t>для</w:t>
      </w:r>
      <w:proofErr w:type="gramEnd"/>
      <w:r w:rsidRPr="00D31D72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иногородних обучающихся </w:t>
      </w:r>
    </w:p>
    <w:p w:rsidR="00D31D72" w:rsidRPr="00D31D72" w:rsidRDefault="00D31D72" w:rsidP="00D31D72">
      <w:pPr>
        <w:spacing w:after="0" w:line="240" w:lineRule="auto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6400" w:type="dxa"/>
        <w:jc w:val="center"/>
        <w:tblInd w:w="93" w:type="dxa"/>
        <w:tblLook w:val="04A0" w:firstRow="1" w:lastRow="0" w:firstColumn="1" w:lastColumn="0" w:noHBand="0" w:noVBand="1"/>
      </w:tblPr>
      <w:tblGrid>
        <w:gridCol w:w="3626"/>
        <w:gridCol w:w="2774"/>
      </w:tblGrid>
      <w:tr w:rsidR="00D31D72" w:rsidRPr="001B61A5" w:rsidTr="0033470B">
        <w:trPr>
          <w:trHeight w:val="630"/>
          <w:jc w:val="center"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72" w:rsidRPr="001B61A5" w:rsidRDefault="00D31D72" w:rsidP="003347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61A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72" w:rsidRPr="001B61A5" w:rsidRDefault="00D31D72" w:rsidP="0033470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61A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D31D72" w:rsidRPr="001B61A5" w:rsidTr="0033470B">
        <w:trPr>
          <w:trHeight w:val="315"/>
          <w:jc w:val="center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72" w:rsidRPr="001B61A5" w:rsidRDefault="00D31D72" w:rsidP="003347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1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общежитий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D72" w:rsidRPr="001B61A5" w:rsidRDefault="00D31D72" w:rsidP="003347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31D72" w:rsidRPr="001B61A5" w:rsidTr="0033470B">
        <w:trPr>
          <w:trHeight w:val="345"/>
          <w:jc w:val="center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72" w:rsidRPr="001B61A5" w:rsidRDefault="00D31D72" w:rsidP="003347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1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Общая площадь, м</w:t>
            </w:r>
            <w:proofErr w:type="gramStart"/>
            <w:r w:rsidRPr="001B61A5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D72" w:rsidRPr="001B61A5" w:rsidRDefault="00D31D72" w:rsidP="003347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53 753,00</w:t>
            </w:r>
          </w:p>
        </w:tc>
      </w:tr>
      <w:tr w:rsidR="00D31D72" w:rsidRPr="001B61A5" w:rsidTr="0033470B">
        <w:trPr>
          <w:trHeight w:val="345"/>
          <w:jc w:val="center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72" w:rsidRPr="001B61A5" w:rsidRDefault="00D31D72" w:rsidP="003347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1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Жилая площадь, м</w:t>
            </w:r>
            <w:proofErr w:type="gramStart"/>
            <w:r w:rsidRPr="001B61A5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D72" w:rsidRPr="001B61A5" w:rsidRDefault="00D31D72" w:rsidP="003347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25 154,80</w:t>
            </w:r>
          </w:p>
        </w:tc>
      </w:tr>
      <w:tr w:rsidR="00D31D72" w:rsidRPr="001B61A5" w:rsidTr="0033470B">
        <w:trPr>
          <w:trHeight w:val="315"/>
          <w:jc w:val="center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72" w:rsidRPr="001B61A5" w:rsidRDefault="00D31D72" w:rsidP="003347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1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мест в общежитиях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D72" w:rsidRPr="001B61A5" w:rsidRDefault="00D31D72" w:rsidP="003347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4 162 </w:t>
            </w:r>
          </w:p>
        </w:tc>
      </w:tr>
      <w:tr w:rsidR="00D31D72" w:rsidRPr="001B61A5" w:rsidTr="0033470B">
        <w:trPr>
          <w:trHeight w:val="1260"/>
          <w:jc w:val="center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72" w:rsidRPr="001B61A5" w:rsidRDefault="00D31D72" w:rsidP="003347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1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еченность общежитий </w:t>
            </w:r>
            <w:r w:rsidRPr="001B61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мягким и жестким инвентарем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72" w:rsidRPr="001B61A5" w:rsidRDefault="00D31D72" w:rsidP="003347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1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31D72" w:rsidRPr="001B61A5" w:rsidTr="0033470B">
        <w:trPr>
          <w:trHeight w:val="630"/>
          <w:jc w:val="center"/>
        </w:trPr>
        <w:tc>
          <w:tcPr>
            <w:tcW w:w="3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72" w:rsidRPr="001B61A5" w:rsidRDefault="00D31D72" w:rsidP="0033470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1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питания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общежитиях </w:t>
            </w:r>
            <w:r w:rsidRPr="001B61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(включая буфеты, столовые)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72" w:rsidRPr="001B61A5" w:rsidRDefault="00D31D72" w:rsidP="003347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1A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:rsidR="00D31D72" w:rsidRDefault="00D31D72" w:rsidP="00D31D72">
      <w:pPr>
        <w:spacing w:after="0" w:line="240" w:lineRule="auto"/>
        <w:jc w:val="center"/>
        <w:rPr>
          <w:b/>
          <w:sz w:val="24"/>
          <w:szCs w:val="24"/>
        </w:rPr>
      </w:pPr>
    </w:p>
    <w:p w:rsidR="00D31D72" w:rsidRDefault="00D31D72" w:rsidP="00D31D72">
      <w:pPr>
        <w:spacing w:after="0" w:line="240" w:lineRule="auto"/>
        <w:jc w:val="center"/>
        <w:rPr>
          <w:b/>
          <w:sz w:val="24"/>
          <w:szCs w:val="24"/>
        </w:rPr>
      </w:pPr>
    </w:p>
    <w:p w:rsidR="00D31D72" w:rsidRDefault="00D31D72" w:rsidP="00D31D72">
      <w:pPr>
        <w:spacing w:after="0" w:line="240" w:lineRule="auto"/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D31D72" w:rsidRDefault="00D31D72" w:rsidP="00D31D72">
      <w:pPr>
        <w:spacing w:after="0" w:line="240" w:lineRule="auto"/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D67C7D" w:rsidRDefault="00D67C7D" w:rsidP="00D31D72">
      <w:pPr>
        <w:spacing w:after="0" w:line="240" w:lineRule="auto"/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D31D72" w:rsidRDefault="00D31D72" w:rsidP="00D31D72">
      <w:pPr>
        <w:spacing w:after="0" w:line="240" w:lineRule="auto"/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D31D72" w:rsidRDefault="00D31D72" w:rsidP="00D31D72">
      <w:pPr>
        <w:spacing w:after="0" w:line="240" w:lineRule="auto"/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D31D72" w:rsidRDefault="00D31D72" w:rsidP="00D31D72">
      <w:pPr>
        <w:spacing w:after="0" w:line="240" w:lineRule="auto"/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D31D72" w:rsidRDefault="00D67C7D" w:rsidP="00D31D72">
      <w:pPr>
        <w:spacing w:after="0" w:line="240" w:lineRule="auto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>Информация</w:t>
      </w:r>
      <w:r w:rsidR="00D31D72" w:rsidRPr="00D31D72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о наличии общежитий, количестве жилых помещений в них, приспособленных для использования инвалидами и лицами с ограниченными возможностями</w:t>
      </w:r>
    </w:p>
    <w:p w:rsidR="00D31D72" w:rsidRPr="00D31D72" w:rsidRDefault="00D31D72" w:rsidP="00D31D72">
      <w:pPr>
        <w:spacing w:after="0" w:line="240" w:lineRule="auto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D31D72" w:rsidRPr="001860A2" w:rsidRDefault="00D31D72" w:rsidP="00D67C7D">
      <w:pPr>
        <w:spacing w:after="120" w:line="240" w:lineRule="auto"/>
        <w:ind w:firstLine="567"/>
        <w:jc w:val="both"/>
        <w:rPr>
          <w:sz w:val="28"/>
          <w:szCs w:val="28"/>
        </w:rPr>
      </w:pPr>
      <w:r w:rsidRPr="001860A2">
        <w:rPr>
          <w:sz w:val="28"/>
          <w:szCs w:val="28"/>
        </w:rPr>
        <w:t xml:space="preserve">Общежития </w:t>
      </w:r>
      <w:r>
        <w:rPr>
          <w:sz w:val="28"/>
          <w:szCs w:val="28"/>
        </w:rPr>
        <w:t xml:space="preserve">№ 2, </w:t>
      </w:r>
      <w:r w:rsidRPr="001860A2">
        <w:rPr>
          <w:sz w:val="28"/>
          <w:szCs w:val="28"/>
        </w:rPr>
        <w:t>6, 7</w:t>
      </w:r>
      <w:r>
        <w:rPr>
          <w:sz w:val="28"/>
          <w:szCs w:val="28"/>
        </w:rPr>
        <w:t xml:space="preserve">, расположенные в непосредственной близости от учебных корпусов, оборудованы пандусом; общежития № 6, 7 – </w:t>
      </w:r>
      <w:r w:rsidRPr="001860A2">
        <w:rPr>
          <w:sz w:val="28"/>
          <w:szCs w:val="28"/>
        </w:rPr>
        <w:t xml:space="preserve">лифтом. На первом этаже </w:t>
      </w:r>
      <w:r>
        <w:rPr>
          <w:sz w:val="28"/>
          <w:szCs w:val="28"/>
        </w:rPr>
        <w:t xml:space="preserve">общежития № 7 </w:t>
      </w:r>
      <w:r w:rsidRPr="001860A2">
        <w:rPr>
          <w:sz w:val="28"/>
          <w:szCs w:val="28"/>
        </w:rPr>
        <w:t xml:space="preserve">имеются </w:t>
      </w:r>
      <w:r>
        <w:rPr>
          <w:sz w:val="28"/>
          <w:szCs w:val="28"/>
        </w:rPr>
        <w:t xml:space="preserve">три </w:t>
      </w:r>
      <w:r w:rsidRPr="001860A2">
        <w:rPr>
          <w:sz w:val="28"/>
          <w:szCs w:val="28"/>
        </w:rPr>
        <w:t>жи</w:t>
      </w:r>
      <w:r>
        <w:rPr>
          <w:sz w:val="28"/>
          <w:szCs w:val="28"/>
        </w:rPr>
        <w:t xml:space="preserve">лые комнаты со всеми </w:t>
      </w:r>
      <w:r w:rsidR="00D67C7D">
        <w:rPr>
          <w:sz w:val="28"/>
          <w:szCs w:val="28"/>
        </w:rPr>
        <w:t xml:space="preserve">удобствами; в общежитиях № 6, 2 – </w:t>
      </w:r>
      <w:r>
        <w:rPr>
          <w:sz w:val="28"/>
          <w:szCs w:val="28"/>
        </w:rPr>
        <w:t>по одной жилой комнате.</w:t>
      </w:r>
    </w:p>
    <w:p w:rsidR="00D31D72" w:rsidRDefault="00D31D72" w:rsidP="00D31D72">
      <w:pPr>
        <w:spacing w:after="0" w:line="240" w:lineRule="auto"/>
        <w:rPr>
          <w:b/>
          <w:sz w:val="24"/>
          <w:szCs w:val="24"/>
        </w:rPr>
      </w:pPr>
    </w:p>
    <w:p w:rsidR="00D31D72" w:rsidRDefault="00D31D72" w:rsidP="00D31D72">
      <w:pPr>
        <w:spacing w:after="0" w:line="240" w:lineRule="auto"/>
        <w:jc w:val="center"/>
        <w:rPr>
          <w:b/>
          <w:sz w:val="24"/>
          <w:szCs w:val="24"/>
        </w:rPr>
      </w:pPr>
    </w:p>
    <w:p w:rsidR="00D31D72" w:rsidRDefault="00D31D72" w:rsidP="00D31D72">
      <w:pPr>
        <w:spacing w:after="0" w:line="240" w:lineRule="auto"/>
        <w:jc w:val="center"/>
        <w:rPr>
          <w:b/>
          <w:sz w:val="24"/>
          <w:szCs w:val="24"/>
        </w:rPr>
      </w:pPr>
    </w:p>
    <w:p w:rsidR="00D31D72" w:rsidRDefault="00D31D72" w:rsidP="00D31D72">
      <w:pPr>
        <w:spacing w:after="0" w:line="240" w:lineRule="auto"/>
        <w:jc w:val="center"/>
        <w:rPr>
          <w:b/>
          <w:sz w:val="24"/>
          <w:szCs w:val="24"/>
        </w:rPr>
      </w:pPr>
    </w:p>
    <w:p w:rsidR="00D31D72" w:rsidRDefault="00D31D72" w:rsidP="00D31D72">
      <w:pPr>
        <w:spacing w:after="0" w:line="240" w:lineRule="auto"/>
        <w:jc w:val="center"/>
        <w:rPr>
          <w:b/>
          <w:sz w:val="24"/>
          <w:szCs w:val="24"/>
        </w:rPr>
      </w:pPr>
    </w:p>
    <w:p w:rsidR="00D31D72" w:rsidRDefault="00D31D72" w:rsidP="00D31D72">
      <w:pPr>
        <w:spacing w:after="0" w:line="240" w:lineRule="auto"/>
        <w:jc w:val="center"/>
        <w:rPr>
          <w:b/>
          <w:sz w:val="24"/>
          <w:szCs w:val="24"/>
        </w:rPr>
      </w:pPr>
    </w:p>
    <w:p w:rsidR="00D31D72" w:rsidRDefault="00D31D72" w:rsidP="00D31D72">
      <w:pPr>
        <w:spacing w:after="0" w:line="240" w:lineRule="auto"/>
        <w:jc w:val="center"/>
        <w:rPr>
          <w:b/>
          <w:sz w:val="24"/>
          <w:szCs w:val="24"/>
        </w:rPr>
      </w:pPr>
    </w:p>
    <w:p w:rsidR="00D31D72" w:rsidRDefault="00D31D72" w:rsidP="00D31D72">
      <w:pPr>
        <w:spacing w:after="0" w:line="240" w:lineRule="auto"/>
        <w:jc w:val="center"/>
        <w:rPr>
          <w:b/>
          <w:sz w:val="24"/>
          <w:szCs w:val="24"/>
        </w:rPr>
      </w:pPr>
    </w:p>
    <w:p w:rsidR="00D31D72" w:rsidRDefault="00D31D72" w:rsidP="00D31D72">
      <w:pPr>
        <w:spacing w:after="0" w:line="240" w:lineRule="auto"/>
        <w:jc w:val="center"/>
        <w:rPr>
          <w:b/>
          <w:sz w:val="24"/>
          <w:szCs w:val="24"/>
        </w:rPr>
      </w:pPr>
    </w:p>
    <w:p w:rsidR="00D31D72" w:rsidRDefault="00D31D72" w:rsidP="00D31D72">
      <w:pPr>
        <w:spacing w:after="0" w:line="240" w:lineRule="auto"/>
        <w:jc w:val="center"/>
        <w:rPr>
          <w:b/>
          <w:sz w:val="24"/>
          <w:szCs w:val="24"/>
        </w:rPr>
      </w:pPr>
    </w:p>
    <w:p w:rsidR="00D31D72" w:rsidRDefault="00D31D72" w:rsidP="00D31D72">
      <w:pPr>
        <w:spacing w:after="0" w:line="240" w:lineRule="auto"/>
        <w:jc w:val="center"/>
        <w:rPr>
          <w:b/>
          <w:sz w:val="24"/>
          <w:szCs w:val="24"/>
        </w:rPr>
      </w:pPr>
    </w:p>
    <w:p w:rsidR="00D31D72" w:rsidRDefault="00D31D72" w:rsidP="00D31D72">
      <w:pPr>
        <w:spacing w:after="0" w:line="240" w:lineRule="auto"/>
        <w:jc w:val="center"/>
        <w:rPr>
          <w:b/>
          <w:sz w:val="24"/>
          <w:szCs w:val="24"/>
        </w:rPr>
      </w:pPr>
    </w:p>
    <w:p w:rsidR="00D31D72" w:rsidRDefault="00D31D72" w:rsidP="00D31D72">
      <w:pPr>
        <w:spacing w:after="0" w:line="240" w:lineRule="auto"/>
        <w:jc w:val="center"/>
        <w:rPr>
          <w:b/>
          <w:sz w:val="24"/>
          <w:szCs w:val="24"/>
        </w:rPr>
      </w:pPr>
    </w:p>
    <w:p w:rsidR="00AE0979" w:rsidRPr="00D67C7D" w:rsidRDefault="00D67C7D" w:rsidP="00D67C7D">
      <w:pPr>
        <w:spacing w:after="0"/>
        <w:jc w:val="right"/>
        <w:rPr>
          <w:sz w:val="24"/>
          <w:szCs w:val="24"/>
        </w:rPr>
      </w:pPr>
      <w:r w:rsidRPr="00D67C7D">
        <w:rPr>
          <w:sz w:val="24"/>
          <w:szCs w:val="24"/>
        </w:rPr>
        <w:t>Начальник управления студенческих общежитий</w:t>
      </w:r>
    </w:p>
    <w:p w:rsidR="00D67C7D" w:rsidRPr="00D67C7D" w:rsidRDefault="00D67C7D" w:rsidP="00D67C7D">
      <w:pPr>
        <w:spacing w:after="0"/>
        <w:jc w:val="right"/>
        <w:rPr>
          <w:sz w:val="24"/>
          <w:szCs w:val="24"/>
        </w:rPr>
      </w:pPr>
      <w:r w:rsidRPr="00D67C7D">
        <w:rPr>
          <w:sz w:val="24"/>
          <w:szCs w:val="24"/>
        </w:rPr>
        <w:t>Цыганов А.М.</w:t>
      </w:r>
    </w:p>
    <w:sectPr w:rsidR="00D67C7D" w:rsidRPr="00D6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72"/>
    <w:rsid w:val="00AE0979"/>
    <w:rsid w:val="00D31D72"/>
    <w:rsid w:val="00D6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2018-04-23T06:52:00Z</cp:lastPrinted>
  <dcterms:created xsi:type="dcterms:W3CDTF">2018-04-23T06:15:00Z</dcterms:created>
  <dcterms:modified xsi:type="dcterms:W3CDTF">2018-04-23T06:56:00Z</dcterms:modified>
</cp:coreProperties>
</file>