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B4" w:rsidRPr="006265FF" w:rsidRDefault="00AA75B4" w:rsidP="00AA75B4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6265FF">
        <w:rPr>
          <w:rFonts w:ascii="Times New Roman" w:eastAsia="Times New Roman" w:hAnsi="Times New Roman"/>
          <w:b/>
          <w:color w:val="000000"/>
        </w:rPr>
        <w:t>2017 год</w:t>
      </w:r>
      <w:r w:rsidRPr="006265FF">
        <w:rPr>
          <w:rFonts w:ascii="Times New Roman" w:eastAsia="Times New Roman" w:hAnsi="Times New Roman"/>
          <w:color w:val="000000"/>
        </w:rPr>
        <w:t xml:space="preserve">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441"/>
        <w:gridCol w:w="4416"/>
        <w:gridCol w:w="3714"/>
      </w:tblGrid>
      <w:tr w:rsidR="00AA75B4" w:rsidRPr="006265FF" w:rsidTr="00065936">
        <w:trPr>
          <w:trHeight w:val="40"/>
        </w:trPr>
        <w:tc>
          <w:tcPr>
            <w:tcW w:w="753" w:type="pct"/>
          </w:tcPr>
          <w:p w:rsidR="00AA75B4" w:rsidRPr="006265FF" w:rsidRDefault="00AA75B4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2017</w:t>
            </w:r>
          </w:p>
        </w:tc>
        <w:tc>
          <w:tcPr>
            <w:tcW w:w="2307" w:type="pct"/>
          </w:tcPr>
          <w:p w:rsidR="00AA75B4" w:rsidRPr="006265FF" w:rsidRDefault="00AA75B4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49</w:t>
            </w:r>
            <w:r w:rsidRPr="006265FF">
              <w:rPr>
                <w:rFonts w:ascii="Times New Roman" w:eastAsia="Times New Roman" w:hAnsi="Times New Roman"/>
                <w:color w:val="000000"/>
                <w:vertAlign w:val="superscript"/>
              </w:rPr>
              <w:t>th</w:t>
            </w:r>
            <w:r w:rsidRPr="006265F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265FF">
              <w:rPr>
                <w:rFonts w:ascii="Times New Roman" w:eastAsia="Times New Roman" w:hAnsi="Times New Roman"/>
                <w:color w:val="000000"/>
              </w:rPr>
              <w:t>Annual</w:t>
            </w:r>
            <w:proofErr w:type="spellEnd"/>
            <w:r w:rsidRPr="006265F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265FF">
              <w:rPr>
                <w:rFonts w:ascii="Times New Roman" w:eastAsia="Times New Roman" w:hAnsi="Times New Roman"/>
                <w:color w:val="000000"/>
              </w:rPr>
              <w:t>Convention</w:t>
            </w:r>
            <w:proofErr w:type="spellEnd"/>
            <w:r w:rsidRPr="006265F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940" w:type="pct"/>
          </w:tcPr>
          <w:p w:rsidR="00AA75B4" w:rsidRPr="006265FF" w:rsidRDefault="00AA75B4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265FF">
              <w:rPr>
                <w:rFonts w:ascii="Times New Roman" w:eastAsia="Times New Roman" w:hAnsi="Times New Roman"/>
                <w:color w:val="000000"/>
              </w:rPr>
              <w:t>Aseees</w:t>
            </w:r>
            <w:proofErr w:type="spellEnd"/>
            <w:r w:rsidRPr="006265FF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proofErr w:type="spellStart"/>
            <w:r w:rsidRPr="006265FF">
              <w:rPr>
                <w:rFonts w:ascii="Times New Roman" w:eastAsia="Times New Roman" w:hAnsi="Times New Roman"/>
                <w:color w:val="000000"/>
              </w:rPr>
              <w:t>Chicago</w:t>
            </w:r>
            <w:proofErr w:type="spellEnd"/>
            <w:r w:rsidRPr="006265FF">
              <w:rPr>
                <w:rFonts w:ascii="Times New Roman" w:eastAsia="Times New Roman" w:hAnsi="Times New Roman"/>
                <w:color w:val="000000"/>
              </w:rPr>
              <w:t>, IL)</w:t>
            </w:r>
          </w:p>
        </w:tc>
      </w:tr>
      <w:tr w:rsidR="00AA75B4" w:rsidRPr="006265FF" w:rsidTr="00065936">
        <w:trPr>
          <w:trHeight w:val="40"/>
        </w:trPr>
        <w:tc>
          <w:tcPr>
            <w:tcW w:w="753" w:type="pct"/>
          </w:tcPr>
          <w:p w:rsidR="00AA75B4" w:rsidRPr="006265FF" w:rsidRDefault="00AA75B4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24-25.04.2017</w:t>
            </w:r>
          </w:p>
        </w:tc>
        <w:tc>
          <w:tcPr>
            <w:tcW w:w="2307" w:type="pct"/>
          </w:tcPr>
          <w:p w:rsidR="00AA75B4" w:rsidRPr="006265FF" w:rsidRDefault="00AA75B4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 xml:space="preserve">Reflections and Innovations in EFL Teaching Methods and Assessments </w:t>
            </w:r>
          </w:p>
        </w:tc>
        <w:tc>
          <w:tcPr>
            <w:tcW w:w="1940" w:type="pct"/>
          </w:tcPr>
          <w:p w:rsidR="00AA75B4" w:rsidRDefault="00AA75B4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 xml:space="preserve">Казанский федеральный Университет Институт филологии и межкультурной коммуникации им. Льва Толстого, </w:t>
            </w:r>
          </w:p>
          <w:p w:rsidR="00AA75B4" w:rsidRPr="006265FF" w:rsidRDefault="00AA75B4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265FF">
              <w:rPr>
                <w:rFonts w:ascii="Times New Roman" w:eastAsia="Times New Roman" w:hAnsi="Times New Roman"/>
                <w:color w:val="000000"/>
              </w:rPr>
              <w:t>Казань</w:t>
            </w:r>
          </w:p>
        </w:tc>
      </w:tr>
      <w:tr w:rsidR="00AA75B4" w:rsidRPr="00AA75B4" w:rsidTr="00065936">
        <w:trPr>
          <w:trHeight w:val="40"/>
        </w:trPr>
        <w:tc>
          <w:tcPr>
            <w:tcW w:w="753" w:type="pct"/>
          </w:tcPr>
          <w:p w:rsidR="00AA75B4" w:rsidRPr="006265FF" w:rsidRDefault="00AA75B4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17-19.05.2017</w:t>
            </w:r>
          </w:p>
        </w:tc>
        <w:tc>
          <w:tcPr>
            <w:tcW w:w="2307" w:type="pct"/>
          </w:tcPr>
          <w:p w:rsidR="00AA75B4" w:rsidRPr="006265FF" w:rsidRDefault="00AA75B4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 xml:space="preserve">ХХ Семинар-конференция Проекта 5-100 </w:t>
            </w:r>
          </w:p>
        </w:tc>
        <w:tc>
          <w:tcPr>
            <w:tcW w:w="1940" w:type="pct"/>
          </w:tcPr>
          <w:p w:rsidR="00AA75B4" w:rsidRPr="006265FF" w:rsidRDefault="00AA75B4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РУДН</w:t>
            </w:r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RUDN University,</w:t>
            </w:r>
          </w:p>
          <w:p w:rsidR="00AA75B4" w:rsidRPr="006265FF" w:rsidRDefault="00AA75B4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</w:t>
            </w:r>
            <w:proofErr w:type="gramStart"/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>.</w:t>
            </w:r>
            <w:r w:rsidRPr="006265FF">
              <w:rPr>
                <w:rFonts w:ascii="Times New Roman" w:eastAsia="Times New Roman" w:hAnsi="Times New Roman"/>
                <w:color w:val="000000"/>
              </w:rPr>
              <w:t>М</w:t>
            </w:r>
            <w:proofErr w:type="gramEnd"/>
            <w:r w:rsidRPr="006265FF">
              <w:rPr>
                <w:rFonts w:ascii="Times New Roman" w:eastAsia="Times New Roman" w:hAnsi="Times New Roman"/>
                <w:color w:val="000000"/>
              </w:rPr>
              <w:t>осква</w:t>
            </w:r>
          </w:p>
        </w:tc>
      </w:tr>
      <w:tr w:rsidR="00AA75B4" w:rsidRPr="006265FF" w:rsidTr="00065936">
        <w:trPr>
          <w:trHeight w:val="40"/>
        </w:trPr>
        <w:tc>
          <w:tcPr>
            <w:tcW w:w="753" w:type="pct"/>
          </w:tcPr>
          <w:p w:rsidR="00AA75B4" w:rsidRPr="006265FF" w:rsidRDefault="00AA75B4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30.05-3.06.2017</w:t>
            </w:r>
          </w:p>
        </w:tc>
        <w:tc>
          <w:tcPr>
            <w:tcW w:w="2307" w:type="pct"/>
          </w:tcPr>
          <w:p w:rsidR="00AA75B4" w:rsidRPr="006265FF" w:rsidRDefault="00AA75B4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23-я международная конференция “</w:t>
            </w:r>
            <w:proofErr w:type="spellStart"/>
            <w:r w:rsidRPr="006265FF">
              <w:rPr>
                <w:rFonts w:ascii="Times New Roman" w:eastAsia="Times New Roman" w:hAnsi="Times New Roman"/>
                <w:color w:val="000000"/>
              </w:rPr>
              <w:t>It’s</w:t>
            </w:r>
            <w:proofErr w:type="spellEnd"/>
            <w:r w:rsidRPr="006265F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265FF">
              <w:rPr>
                <w:rFonts w:ascii="Times New Roman" w:eastAsia="Times New Roman" w:hAnsi="Times New Roman"/>
                <w:color w:val="000000"/>
              </w:rPr>
              <w:t>not</w:t>
            </w:r>
            <w:proofErr w:type="spellEnd"/>
            <w:r w:rsidRPr="006265F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265FF">
              <w:rPr>
                <w:rFonts w:ascii="Times New Roman" w:eastAsia="Times New Roman" w:hAnsi="Times New Roman"/>
                <w:color w:val="000000"/>
              </w:rPr>
              <w:t>just</w:t>
            </w:r>
            <w:proofErr w:type="spellEnd"/>
            <w:r w:rsidRPr="006265F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265FF">
              <w:rPr>
                <w:rFonts w:ascii="Times New Roman" w:eastAsia="Times New Roman" w:hAnsi="Times New Roman"/>
                <w:color w:val="000000"/>
              </w:rPr>
              <w:t>English</w:t>
            </w:r>
            <w:proofErr w:type="spellEnd"/>
            <w:r w:rsidRPr="006265FF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proofErr w:type="spellStart"/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>It’sTeaching</w:t>
            </w:r>
            <w:proofErr w:type="spellEnd"/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that Transcends Boundaries”</w:t>
            </w:r>
          </w:p>
        </w:tc>
        <w:tc>
          <w:tcPr>
            <w:tcW w:w="1940" w:type="pct"/>
          </w:tcPr>
          <w:p w:rsidR="00AA75B4" w:rsidRPr="006265FF" w:rsidRDefault="00AA75B4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Национальная ассоциация преподавателей английского языка, РГСУ, г. Москва</w:t>
            </w:r>
          </w:p>
        </w:tc>
      </w:tr>
      <w:tr w:rsidR="00AA75B4" w:rsidRPr="006265FF" w:rsidTr="00065936">
        <w:trPr>
          <w:trHeight w:val="40"/>
        </w:trPr>
        <w:tc>
          <w:tcPr>
            <w:tcW w:w="753" w:type="pct"/>
          </w:tcPr>
          <w:p w:rsidR="00AA75B4" w:rsidRPr="006265FF" w:rsidRDefault="00AA75B4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5-6.06.2017</w:t>
            </w:r>
          </w:p>
        </w:tc>
        <w:tc>
          <w:tcPr>
            <w:tcW w:w="2307" w:type="pct"/>
          </w:tcPr>
          <w:p w:rsidR="00AA75B4" w:rsidRPr="006265FF" w:rsidRDefault="00AA75B4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 xml:space="preserve">Международная научно-практическая конференция «Стратегии интернационализации в иноязычном образовании – </w:t>
            </w:r>
            <w:proofErr w:type="spellStart"/>
            <w:r w:rsidRPr="006265FF">
              <w:rPr>
                <w:rFonts w:ascii="Times New Roman" w:eastAsia="Times New Roman" w:hAnsi="Times New Roman"/>
                <w:color w:val="000000"/>
              </w:rPr>
              <w:t>Moving</w:t>
            </w:r>
            <w:proofErr w:type="spellEnd"/>
            <w:r w:rsidRPr="006265F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265FF">
              <w:rPr>
                <w:rFonts w:ascii="Times New Roman" w:eastAsia="Times New Roman" w:hAnsi="Times New Roman"/>
                <w:color w:val="000000"/>
              </w:rPr>
              <w:t>Forward</w:t>
            </w:r>
            <w:proofErr w:type="spellEnd"/>
            <w:r w:rsidRPr="006265F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265FF">
              <w:rPr>
                <w:rFonts w:ascii="Times New Roman" w:eastAsia="Times New Roman" w:hAnsi="Times New Roman"/>
                <w:color w:val="000000"/>
              </w:rPr>
              <w:t>in</w:t>
            </w:r>
            <w:proofErr w:type="spellEnd"/>
            <w:r w:rsidRPr="006265F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265FF">
              <w:rPr>
                <w:rFonts w:ascii="Times New Roman" w:eastAsia="Times New Roman" w:hAnsi="Times New Roman"/>
                <w:color w:val="000000"/>
              </w:rPr>
              <w:t>a</w:t>
            </w:r>
            <w:proofErr w:type="spellEnd"/>
            <w:r w:rsidRPr="006265F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265FF">
              <w:rPr>
                <w:rFonts w:ascii="Times New Roman" w:eastAsia="Times New Roman" w:hAnsi="Times New Roman"/>
                <w:color w:val="000000"/>
              </w:rPr>
              <w:t>Dynamic</w:t>
            </w:r>
            <w:proofErr w:type="spellEnd"/>
            <w:r w:rsidRPr="006265F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265FF">
              <w:rPr>
                <w:rFonts w:ascii="Times New Roman" w:eastAsia="Times New Roman" w:hAnsi="Times New Roman"/>
                <w:color w:val="000000"/>
              </w:rPr>
              <w:t>World</w:t>
            </w:r>
            <w:proofErr w:type="spellEnd"/>
            <w:r w:rsidRPr="006265FF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1940" w:type="pct"/>
          </w:tcPr>
          <w:p w:rsidR="00AA75B4" w:rsidRPr="006265FF" w:rsidRDefault="00AA75B4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Кафедра иностранных языков и профессиональной коммуникации</w:t>
            </w:r>
          </w:p>
          <w:p w:rsidR="00AA75B4" w:rsidRPr="006265FF" w:rsidRDefault="00AA75B4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Самарский национальный исслед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овательский университет им. академика </w:t>
            </w:r>
            <w:r w:rsidRPr="006265FF">
              <w:rPr>
                <w:rFonts w:ascii="Times New Roman" w:eastAsia="Times New Roman" w:hAnsi="Times New Roman"/>
                <w:color w:val="000000"/>
              </w:rPr>
              <w:t>С.П. Королева</w:t>
            </w:r>
          </w:p>
        </w:tc>
      </w:tr>
      <w:tr w:rsidR="00AA75B4" w:rsidRPr="00AA75B4" w:rsidTr="00065936">
        <w:trPr>
          <w:trHeight w:val="40"/>
        </w:trPr>
        <w:tc>
          <w:tcPr>
            <w:tcW w:w="753" w:type="pct"/>
          </w:tcPr>
          <w:p w:rsidR="00AA75B4" w:rsidRPr="006265FF" w:rsidRDefault="00AA75B4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19.06.2017</w:t>
            </w:r>
          </w:p>
        </w:tc>
        <w:tc>
          <w:tcPr>
            <w:tcW w:w="2307" w:type="pct"/>
          </w:tcPr>
          <w:p w:rsidR="00AA75B4" w:rsidRPr="006265FF" w:rsidRDefault="00AA75B4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>EATAW 2017</w:t>
            </w:r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br/>
              <w:t>9</w:t>
            </w:r>
            <w:r w:rsidRPr="006265FF">
              <w:rPr>
                <w:rFonts w:ascii="Times New Roman" w:eastAsia="Times New Roman" w:hAnsi="Times New Roman"/>
                <w:color w:val="000000"/>
                <w:vertAlign w:val="superscript"/>
                <w:lang w:val="en-US"/>
              </w:rPr>
              <w:t>th</w:t>
            </w:r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Conference of the European Association for Teaching Academic Writing </w:t>
            </w:r>
          </w:p>
        </w:tc>
        <w:tc>
          <w:tcPr>
            <w:tcW w:w="1940" w:type="pct"/>
          </w:tcPr>
          <w:p w:rsidR="00AA75B4" w:rsidRPr="006265FF" w:rsidRDefault="00AA75B4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>Royal Holloway University of London</w:t>
            </w:r>
          </w:p>
        </w:tc>
      </w:tr>
      <w:tr w:rsidR="00AA75B4" w:rsidRPr="006265FF" w:rsidTr="00065936">
        <w:trPr>
          <w:trHeight w:val="40"/>
        </w:trPr>
        <w:tc>
          <w:tcPr>
            <w:tcW w:w="753" w:type="pct"/>
          </w:tcPr>
          <w:p w:rsidR="00AA75B4" w:rsidRPr="006265FF" w:rsidRDefault="00AA75B4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21-22.11.2017</w:t>
            </w:r>
          </w:p>
        </w:tc>
        <w:tc>
          <w:tcPr>
            <w:tcW w:w="2307" w:type="pct"/>
          </w:tcPr>
          <w:p w:rsidR="00AA75B4" w:rsidRPr="006265FF" w:rsidRDefault="00AA75B4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Международная</w:t>
            </w:r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r w:rsidRPr="006265FF">
              <w:rPr>
                <w:rFonts w:ascii="Times New Roman" w:eastAsia="Times New Roman" w:hAnsi="Times New Roman"/>
                <w:color w:val="000000"/>
              </w:rPr>
              <w:t>конференция</w:t>
            </w:r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Umbrella NATE conference “Changes and Challenges in Teaching: Massive and Individual”</w:t>
            </w:r>
          </w:p>
        </w:tc>
        <w:tc>
          <w:tcPr>
            <w:tcW w:w="1940" w:type="pct"/>
          </w:tcPr>
          <w:p w:rsidR="00AA75B4" w:rsidRPr="006265FF" w:rsidRDefault="00AA75B4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Национальная ассоциация преподавателей английского языка, ВШЭ, г. Москва</w:t>
            </w:r>
          </w:p>
        </w:tc>
      </w:tr>
    </w:tbl>
    <w:p w:rsidR="00AA75B4" w:rsidRPr="006265FF" w:rsidRDefault="00AA75B4" w:rsidP="00AA75B4">
      <w:pPr>
        <w:spacing w:before="60" w:after="0" w:line="240" w:lineRule="auto"/>
        <w:rPr>
          <w:rFonts w:ascii="Times New Roman" w:hAnsi="Times New Roman"/>
        </w:rPr>
      </w:pPr>
    </w:p>
    <w:p w:rsidR="004856A8" w:rsidRDefault="004856A8"/>
    <w:sectPr w:rsidR="004856A8" w:rsidSect="0048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75B4"/>
    <w:rsid w:val="002522C7"/>
    <w:rsid w:val="004856A8"/>
    <w:rsid w:val="00AA75B4"/>
    <w:rsid w:val="00DE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2019-10-23T11:31:00Z</dcterms:created>
  <dcterms:modified xsi:type="dcterms:W3CDTF">2019-10-23T11:31:00Z</dcterms:modified>
</cp:coreProperties>
</file>