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664" w:rsidRPr="00771504" w:rsidRDefault="008A7664" w:rsidP="008A7664">
      <w:pPr>
        <w:spacing w:after="0" w:line="240" w:lineRule="auto"/>
        <w:ind w:right="4251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1892300" cy="86106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64" w:rsidRPr="00771504" w:rsidRDefault="008A7664" w:rsidP="008A7664">
      <w:pPr>
        <w:spacing w:after="0" w:line="240" w:lineRule="auto"/>
        <w:ind w:right="4251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8A7664" w:rsidRPr="00771504" w:rsidRDefault="008A7664" w:rsidP="008A7664">
      <w:pPr>
        <w:spacing w:after="0" w:line="240" w:lineRule="auto"/>
        <w:ind w:right="4251"/>
        <w:jc w:val="center"/>
        <w:rPr>
          <w:rFonts w:ascii="Times New Roman" w:hAnsi="Times New Roman" w:cs="Times New Roman"/>
          <w:color w:val="000000"/>
          <w:lang w:eastAsia="ru-RU"/>
        </w:rPr>
      </w:pPr>
      <w:r w:rsidRPr="00771504">
        <w:rPr>
          <w:rFonts w:ascii="Times New Roman" w:hAnsi="Times New Roman" w:cs="Times New Roman"/>
          <w:color w:val="000000"/>
          <w:lang w:eastAsia="ru-RU"/>
        </w:rPr>
        <w:t xml:space="preserve">федеральное государственное автономное </w:t>
      </w:r>
    </w:p>
    <w:p w:rsidR="008A7664" w:rsidRPr="00771504" w:rsidRDefault="008A7664" w:rsidP="008A7664">
      <w:pPr>
        <w:spacing w:after="0" w:line="240" w:lineRule="auto"/>
        <w:ind w:right="4251"/>
        <w:jc w:val="center"/>
        <w:rPr>
          <w:rFonts w:ascii="Times New Roman" w:hAnsi="Times New Roman" w:cs="Times New Roman"/>
          <w:color w:val="000000"/>
          <w:lang w:eastAsia="ru-RU"/>
        </w:rPr>
      </w:pPr>
      <w:r w:rsidRPr="00771504">
        <w:rPr>
          <w:rFonts w:ascii="Times New Roman" w:hAnsi="Times New Roman" w:cs="Times New Roman"/>
          <w:color w:val="000000"/>
          <w:lang w:eastAsia="ru-RU"/>
        </w:rPr>
        <w:t xml:space="preserve">образовательное учреждение высшего образования </w:t>
      </w:r>
    </w:p>
    <w:p w:rsidR="008A7664" w:rsidRPr="00771504" w:rsidRDefault="008A7664" w:rsidP="0055226C">
      <w:pPr>
        <w:spacing w:after="0" w:line="240" w:lineRule="auto"/>
        <w:ind w:right="4251"/>
        <w:jc w:val="center"/>
        <w:rPr>
          <w:rFonts w:ascii="Times New Roman" w:hAnsi="Times New Roman" w:cs="Times New Roman"/>
          <w:color w:val="000000"/>
          <w:lang w:eastAsia="ru-RU"/>
        </w:rPr>
      </w:pPr>
      <w:r w:rsidRPr="00771504">
        <w:rPr>
          <w:rFonts w:ascii="Times New Roman" w:hAnsi="Times New Roman" w:cs="Times New Roman"/>
          <w:color w:val="000000"/>
          <w:lang w:eastAsia="ru-RU"/>
        </w:rPr>
        <w:t>«Самарский национальный исследовательский университет</w:t>
      </w:r>
      <w:r w:rsidR="0055226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771504">
        <w:rPr>
          <w:rFonts w:ascii="Times New Roman" w:hAnsi="Times New Roman" w:cs="Times New Roman"/>
          <w:color w:val="000000"/>
          <w:lang w:eastAsia="ru-RU"/>
        </w:rPr>
        <w:t>имени академика С.П. Королева»</w:t>
      </w:r>
    </w:p>
    <w:p w:rsidR="008A7664" w:rsidRPr="00771504" w:rsidRDefault="008A7664" w:rsidP="008A7664">
      <w:pPr>
        <w:pStyle w:val="ConsPlusNormal"/>
        <w:ind w:right="4251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A7664" w:rsidRPr="00D866EB" w:rsidRDefault="008A7664" w:rsidP="008A7664">
      <w:pPr>
        <w:spacing w:after="0" w:line="240" w:lineRule="auto"/>
        <w:ind w:right="4678"/>
        <w:jc w:val="center"/>
        <w:rPr>
          <w:rFonts w:ascii="Times New Roman" w:hAnsi="Times New Roman" w:cs="Times New Roman"/>
          <w:i/>
          <w:iCs/>
          <w:noProof/>
          <w:lang w:eastAsia="ru-RU"/>
        </w:rPr>
      </w:pPr>
      <w:r w:rsidRPr="00D866EB">
        <w:rPr>
          <w:rFonts w:ascii="Times New Roman" w:hAnsi="Times New Roman" w:cs="Times New Roman"/>
          <w:noProof/>
          <w:lang w:eastAsia="ru-RU"/>
        </w:rPr>
        <w:t xml:space="preserve">     Институт </w:t>
      </w:r>
      <w:r w:rsidR="00A27EA2">
        <w:rPr>
          <w:rFonts w:ascii="Times New Roman" w:hAnsi="Times New Roman" w:cs="Times New Roman"/>
          <w:noProof/>
          <w:lang w:eastAsia="ru-RU"/>
        </w:rPr>
        <w:t>экономиики и управления</w:t>
      </w:r>
      <w:r w:rsidRPr="00D866EB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8A7664" w:rsidRPr="00D866EB" w:rsidRDefault="008A7664" w:rsidP="008A7664">
      <w:pPr>
        <w:pStyle w:val="ConsPlusNormal"/>
        <w:ind w:right="4251"/>
        <w:jc w:val="center"/>
        <w:rPr>
          <w:rFonts w:ascii="Times New Roman" w:hAnsi="Times New Roman" w:cs="Times New Roman"/>
          <w:sz w:val="22"/>
          <w:szCs w:val="22"/>
        </w:rPr>
      </w:pPr>
    </w:p>
    <w:p w:rsidR="008A7664" w:rsidRPr="00771504" w:rsidRDefault="008A7664" w:rsidP="008A7664">
      <w:pPr>
        <w:pStyle w:val="ConsPlusNormal"/>
        <w:ind w:right="4251"/>
        <w:jc w:val="center"/>
        <w:rPr>
          <w:rFonts w:ascii="Times New Roman" w:hAnsi="Times New Roman" w:cs="Times New Roman"/>
          <w:b/>
          <w:bCs/>
        </w:rPr>
      </w:pPr>
      <w:r w:rsidRPr="00771504">
        <w:rPr>
          <w:rFonts w:ascii="Times New Roman" w:hAnsi="Times New Roman" w:cs="Times New Roman"/>
          <w:b/>
          <w:bCs/>
        </w:rPr>
        <w:t>РАСПОРЯЖЕНИЕ</w:t>
      </w:r>
    </w:p>
    <w:p w:rsidR="008A7664" w:rsidRPr="00771504" w:rsidRDefault="008A7664" w:rsidP="008A7664">
      <w:pPr>
        <w:pStyle w:val="ConsPlusNormal"/>
        <w:ind w:right="425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</w:t>
      </w:r>
      <w:r w:rsidRPr="00771504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771504">
        <w:rPr>
          <w:rFonts w:ascii="Times New Roman" w:hAnsi="Times New Roman" w:cs="Times New Roman"/>
          <w:sz w:val="22"/>
          <w:szCs w:val="22"/>
        </w:rPr>
        <w:t>____</w:t>
      </w:r>
      <w:r w:rsidRPr="00771504">
        <w:rPr>
          <w:rFonts w:ascii="Times New Roman" w:hAnsi="Times New Roman" w:cs="Times New Roman"/>
          <w:b/>
          <w:bCs/>
          <w:sz w:val="22"/>
          <w:szCs w:val="22"/>
        </w:rPr>
        <w:t xml:space="preserve"> № ______</w:t>
      </w:r>
    </w:p>
    <w:p w:rsidR="008A7664" w:rsidRPr="006F5512" w:rsidRDefault="008A7664" w:rsidP="008A7664">
      <w:pPr>
        <w:pStyle w:val="ConsPlusNormal"/>
        <w:ind w:right="4251"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A7664" w:rsidRPr="006E5B4E" w:rsidRDefault="008A7664" w:rsidP="008A7664">
      <w:pPr>
        <w:spacing w:after="0" w:line="240" w:lineRule="auto"/>
        <w:ind w:right="4536"/>
        <w:jc w:val="center"/>
        <w:rPr>
          <w:rFonts w:ascii="Times New Roman" w:hAnsi="Times New Roman" w:cs="Times New Roman"/>
          <w:noProof/>
          <w:lang w:eastAsia="ru-RU"/>
        </w:rPr>
      </w:pPr>
      <w:r w:rsidRPr="006E5B4E">
        <w:rPr>
          <w:rFonts w:ascii="Times New Roman" w:hAnsi="Times New Roman" w:cs="Times New Roman"/>
          <w:noProof/>
          <w:lang w:eastAsia="ru-RU"/>
        </w:rPr>
        <w:t xml:space="preserve">Об утверждении </w:t>
      </w:r>
      <w:r>
        <w:rPr>
          <w:rFonts w:ascii="Times New Roman" w:hAnsi="Times New Roman" w:cs="Times New Roman"/>
          <w:noProof/>
          <w:lang w:eastAsia="ru-RU"/>
        </w:rPr>
        <w:t>перечня тем</w:t>
      </w:r>
      <w:r w:rsidR="00596F83">
        <w:rPr>
          <w:rFonts w:ascii="Times New Roman" w:hAnsi="Times New Roman" w:cs="Times New Roman"/>
          <w:noProof/>
          <w:lang w:eastAsia="ru-RU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t>ВКР</w:t>
      </w:r>
    </w:p>
    <w:p w:rsidR="008A7664" w:rsidRPr="006E5B4E" w:rsidRDefault="008A7664" w:rsidP="008A7664">
      <w:pPr>
        <w:spacing w:after="0" w:line="240" w:lineRule="auto"/>
        <w:ind w:right="4536"/>
        <w:jc w:val="center"/>
        <w:rPr>
          <w:rFonts w:ascii="Times New Roman" w:hAnsi="Times New Roman" w:cs="Times New Roman"/>
          <w:noProof/>
          <w:lang w:eastAsia="ru-RU"/>
        </w:rPr>
      </w:pPr>
      <w:r w:rsidRPr="006E5B4E">
        <w:rPr>
          <w:rFonts w:ascii="Times New Roman" w:hAnsi="Times New Roman" w:cs="Times New Roman"/>
          <w:noProof/>
          <w:lang w:eastAsia="ru-RU"/>
        </w:rPr>
        <w:t xml:space="preserve">обучающихся  </w:t>
      </w:r>
      <w:r>
        <w:rPr>
          <w:rFonts w:ascii="Times New Roman" w:hAnsi="Times New Roman" w:cs="Times New Roman"/>
          <w:noProof/>
          <w:lang w:eastAsia="ru-RU"/>
        </w:rPr>
        <w:t>по ОПОП ВО</w:t>
      </w:r>
    </w:p>
    <w:p w:rsidR="008A7664" w:rsidRDefault="008A7664" w:rsidP="008A7664">
      <w:pPr>
        <w:spacing w:after="0" w:line="240" w:lineRule="auto"/>
        <w:ind w:right="4536"/>
        <w:jc w:val="center"/>
        <w:rPr>
          <w:rFonts w:ascii="Times New Roman" w:hAnsi="Times New Roman" w:cs="Times New Roman"/>
          <w:noProof/>
          <w:lang w:eastAsia="ru-RU"/>
        </w:rPr>
      </w:pPr>
      <w:r w:rsidRPr="006E5B4E">
        <w:rPr>
          <w:rFonts w:ascii="Times New Roman" w:hAnsi="Times New Roman" w:cs="Times New Roman"/>
          <w:noProof/>
          <w:lang w:eastAsia="ru-RU"/>
        </w:rPr>
        <w:t xml:space="preserve">института </w:t>
      </w:r>
      <w:r w:rsidR="004D03C7">
        <w:rPr>
          <w:rFonts w:ascii="Times New Roman" w:hAnsi="Times New Roman" w:cs="Times New Roman"/>
          <w:noProof/>
          <w:lang w:eastAsia="ru-RU"/>
        </w:rPr>
        <w:t>экономики и управления</w:t>
      </w:r>
    </w:p>
    <w:p w:rsidR="008A7664" w:rsidRDefault="00596F83" w:rsidP="008A7664">
      <w:pPr>
        <w:spacing w:after="0" w:line="240" w:lineRule="auto"/>
        <w:ind w:right="4536"/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на 20</w:t>
      </w:r>
      <w:r w:rsidR="00A27EA2">
        <w:rPr>
          <w:rFonts w:ascii="Times New Roman" w:hAnsi="Times New Roman" w:cs="Times New Roman"/>
          <w:noProof/>
          <w:lang w:eastAsia="ru-RU"/>
        </w:rPr>
        <w:t>2</w:t>
      </w:r>
      <w:r w:rsidR="006F5512">
        <w:rPr>
          <w:rFonts w:ascii="Times New Roman" w:hAnsi="Times New Roman" w:cs="Times New Roman"/>
          <w:noProof/>
          <w:lang w:eastAsia="ru-RU"/>
        </w:rPr>
        <w:t>4</w:t>
      </w:r>
      <w:r w:rsidR="00A953F5">
        <w:rPr>
          <w:rFonts w:ascii="Times New Roman" w:hAnsi="Times New Roman" w:cs="Times New Roman"/>
          <w:noProof/>
          <w:lang w:eastAsia="ru-RU"/>
        </w:rPr>
        <w:t>-20</w:t>
      </w:r>
      <w:r>
        <w:rPr>
          <w:rFonts w:ascii="Times New Roman" w:hAnsi="Times New Roman" w:cs="Times New Roman"/>
          <w:noProof/>
          <w:lang w:eastAsia="ru-RU"/>
        </w:rPr>
        <w:t>2</w:t>
      </w:r>
      <w:r w:rsidR="006F5512">
        <w:rPr>
          <w:rFonts w:ascii="Times New Roman" w:hAnsi="Times New Roman" w:cs="Times New Roman"/>
          <w:noProof/>
          <w:lang w:eastAsia="ru-RU"/>
        </w:rPr>
        <w:t>5</w:t>
      </w:r>
      <w:r w:rsidR="008A7664">
        <w:rPr>
          <w:rFonts w:ascii="Times New Roman" w:hAnsi="Times New Roman" w:cs="Times New Roman"/>
          <w:noProof/>
          <w:lang w:eastAsia="ru-RU"/>
        </w:rPr>
        <w:t xml:space="preserve"> учебный год</w:t>
      </w:r>
    </w:p>
    <w:p w:rsidR="008A7664" w:rsidRDefault="008A7664" w:rsidP="00596F83">
      <w:pPr>
        <w:spacing w:after="0" w:line="240" w:lineRule="auto"/>
        <w:ind w:right="4536"/>
        <w:rPr>
          <w:rFonts w:ascii="Times New Roman" w:hAnsi="Times New Roman" w:cs="Times New Roman"/>
          <w:noProof/>
          <w:lang w:eastAsia="ru-RU"/>
        </w:rPr>
      </w:pPr>
    </w:p>
    <w:p w:rsidR="008A7664" w:rsidRDefault="008A7664" w:rsidP="0088759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 положением о порядке проведения</w:t>
      </w:r>
      <w:r w:rsidRPr="00FA3BB1">
        <w:rPr>
          <w:rFonts w:ascii="Times New Roman" w:hAnsi="Times New Roman" w:cs="Times New Roman"/>
          <w:sz w:val="24"/>
          <w:szCs w:val="24"/>
        </w:rPr>
        <w:t>госуда</w:t>
      </w:r>
      <w:r>
        <w:rPr>
          <w:rFonts w:ascii="Times New Roman" w:hAnsi="Times New Roman" w:cs="Times New Roman"/>
          <w:sz w:val="24"/>
          <w:szCs w:val="24"/>
        </w:rPr>
        <w:t>рственной итоговой аттестации</w:t>
      </w:r>
      <w:r w:rsidRPr="00FA3BB1">
        <w:rPr>
          <w:rFonts w:ascii="Times New Roman" w:hAnsi="Times New Roman" w:cs="Times New Roman"/>
          <w:sz w:val="24"/>
          <w:szCs w:val="24"/>
        </w:rPr>
        <w:t xml:space="preserve"> по основным профессиональным образовательным программам высшего образования – программам </w:t>
      </w:r>
      <w:proofErr w:type="spellStart"/>
      <w:r w:rsidRPr="00FA3BB1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FA3BB1"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Pr="00FA3BB1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FA3BB1">
        <w:rPr>
          <w:rFonts w:ascii="Times New Roman" w:hAnsi="Times New Roman" w:cs="Times New Roman"/>
          <w:sz w:val="24"/>
          <w:szCs w:val="24"/>
        </w:rPr>
        <w:t xml:space="preserve"> и программам магистратуры в федеральном государственном автономном образовательном учреждении высшего образования «Самарский национальный исследовательский университет имени академика С.П. Ко</w:t>
      </w:r>
      <w:r>
        <w:rPr>
          <w:rFonts w:ascii="Times New Roman" w:hAnsi="Times New Roman" w:cs="Times New Roman"/>
          <w:sz w:val="24"/>
          <w:szCs w:val="24"/>
        </w:rPr>
        <w:t>ролева» (Самарский университет) и программами государственной итоговой аттестации по основным профессиональным образовательным программам высшего образования (далее – ОПОП ВО) обязываю</w:t>
      </w:r>
      <w:r w:rsidRPr="006E5B4E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8A7664" w:rsidRDefault="008A7664" w:rsidP="0088759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058A" w:rsidRPr="00596F83" w:rsidRDefault="008A7664" w:rsidP="00887598">
      <w:pPr>
        <w:pStyle w:val="a3"/>
        <w:numPr>
          <w:ilvl w:val="0"/>
          <w:numId w:val="42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BB1">
        <w:rPr>
          <w:rFonts w:ascii="Times New Roman" w:hAnsi="Times New Roman" w:cs="Times New Roman"/>
          <w:sz w:val="24"/>
          <w:szCs w:val="24"/>
        </w:rPr>
        <w:t>Утвердить перечень тем выпускных квалификационных работ</w:t>
      </w:r>
      <w:r w:rsidR="004204CD">
        <w:rPr>
          <w:rFonts w:ascii="Times New Roman" w:hAnsi="Times New Roman" w:cs="Times New Roman"/>
          <w:sz w:val="24"/>
          <w:szCs w:val="24"/>
        </w:rPr>
        <w:t xml:space="preserve"> (ВКР)</w:t>
      </w:r>
      <w:r w:rsidRPr="00FA3BB1">
        <w:rPr>
          <w:rFonts w:ascii="Times New Roman" w:hAnsi="Times New Roman" w:cs="Times New Roman"/>
          <w:sz w:val="24"/>
          <w:szCs w:val="24"/>
        </w:rPr>
        <w:t xml:space="preserve"> по ОПОП </w:t>
      </w:r>
      <w:proofErr w:type="gramStart"/>
      <w:r w:rsidRPr="00FA3BB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09058A">
        <w:rPr>
          <w:rFonts w:ascii="Times New Roman" w:hAnsi="Times New Roman" w:cs="Times New Roman"/>
          <w:sz w:val="24"/>
          <w:szCs w:val="24"/>
        </w:rPr>
        <w:t>:</w:t>
      </w:r>
    </w:p>
    <w:p w:rsidR="008A7664" w:rsidRPr="0009058A" w:rsidRDefault="008A7664" w:rsidP="00596F83">
      <w:pPr>
        <w:pStyle w:val="a3"/>
        <w:numPr>
          <w:ilvl w:val="1"/>
          <w:numId w:val="42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058A">
        <w:rPr>
          <w:rFonts w:ascii="Times New Roman" w:hAnsi="Times New Roman" w:cs="Times New Roman"/>
          <w:bCs/>
          <w:sz w:val="24"/>
          <w:szCs w:val="24"/>
        </w:rPr>
        <w:t>по направлению подготовки магистратуры</w:t>
      </w:r>
      <w:r w:rsidR="00D113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058A">
        <w:rPr>
          <w:rFonts w:ascii="Times New Roman" w:hAnsi="Times New Roman" w:cs="Times New Roman"/>
          <w:bCs/>
          <w:sz w:val="24"/>
          <w:szCs w:val="24"/>
        </w:rPr>
        <w:t>38.04.01 Экономика</w:t>
      </w:r>
      <w:r w:rsidR="0009058A" w:rsidRPr="0009058A">
        <w:rPr>
          <w:rFonts w:ascii="Times New Roman" w:hAnsi="Times New Roman" w:cs="Times New Roman"/>
          <w:bCs/>
          <w:sz w:val="24"/>
          <w:szCs w:val="24"/>
        </w:rPr>
        <w:t>, профиль</w:t>
      </w:r>
      <w:r w:rsidR="00596F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058A" w:rsidRPr="0009058A">
        <w:rPr>
          <w:rFonts w:ascii="Times New Roman" w:hAnsi="Times New Roman" w:cs="Times New Roman"/>
          <w:bCs/>
          <w:sz w:val="24"/>
          <w:szCs w:val="24"/>
        </w:rPr>
        <w:t>«</w:t>
      </w:r>
      <w:r w:rsidRPr="0009058A">
        <w:rPr>
          <w:rFonts w:ascii="Times New Roman" w:hAnsi="Times New Roman" w:cs="Times New Roman"/>
          <w:bCs/>
          <w:sz w:val="24"/>
          <w:szCs w:val="24"/>
        </w:rPr>
        <w:t>Международная экономика</w:t>
      </w:r>
      <w:r w:rsidR="0009058A" w:rsidRPr="0009058A">
        <w:rPr>
          <w:rFonts w:ascii="Times New Roman" w:hAnsi="Times New Roman" w:cs="Times New Roman"/>
          <w:bCs/>
          <w:sz w:val="24"/>
          <w:szCs w:val="24"/>
        </w:rPr>
        <w:t>»</w:t>
      </w:r>
    </w:p>
    <w:tbl>
      <w:tblPr>
        <w:tblW w:w="960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9035"/>
      </w:tblGrid>
      <w:tr w:rsidR="004204CD" w:rsidRPr="007D23CB" w:rsidTr="00887598">
        <w:trPr>
          <w:cantSplit/>
          <w:trHeight w:val="429"/>
          <w:tblHeader/>
        </w:trPr>
        <w:tc>
          <w:tcPr>
            <w:tcW w:w="567" w:type="dxa"/>
            <w:vAlign w:val="center"/>
          </w:tcPr>
          <w:p w:rsidR="004204CD" w:rsidRPr="006E5B4E" w:rsidRDefault="004204CD" w:rsidP="00F96A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B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E5B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E5B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035" w:type="dxa"/>
            <w:vAlign w:val="center"/>
          </w:tcPr>
          <w:p w:rsidR="004204CD" w:rsidRPr="006E5B4E" w:rsidRDefault="004204CD" w:rsidP="00F96A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B4E">
              <w:rPr>
                <w:rFonts w:ascii="Times New Roman" w:hAnsi="Times New Roman" w:cs="Times New Roman"/>
                <w:sz w:val="24"/>
                <w:szCs w:val="24"/>
              </w:rPr>
              <w:t>Тема ВКР</w:t>
            </w:r>
          </w:p>
        </w:tc>
      </w:tr>
      <w:tr w:rsidR="004204CD" w:rsidRPr="007D23CB" w:rsidTr="0009058A">
        <w:trPr>
          <w:cantSplit/>
          <w:trHeight w:val="144"/>
        </w:trPr>
        <w:tc>
          <w:tcPr>
            <w:tcW w:w="567" w:type="dxa"/>
          </w:tcPr>
          <w:p w:rsidR="004204CD" w:rsidRPr="0009058A" w:rsidRDefault="004204CD" w:rsidP="0009058A">
            <w:pPr>
              <w:pStyle w:val="a3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5" w:type="dxa"/>
          </w:tcPr>
          <w:p w:rsidR="004204CD" w:rsidRPr="0009058A" w:rsidRDefault="004204CD" w:rsidP="0009058A">
            <w:pPr>
              <w:tabs>
                <w:tab w:val="left" w:pos="709"/>
                <w:tab w:val="left" w:pos="723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теоретических и (или) эконометрических моделей исследуемых процессов, явлений и объектов, относящихся к сфере профессиональной деятельности. </w:t>
            </w:r>
          </w:p>
        </w:tc>
      </w:tr>
      <w:tr w:rsidR="004204CD" w:rsidRPr="007D23CB" w:rsidTr="0009058A">
        <w:trPr>
          <w:cantSplit/>
          <w:trHeight w:val="144"/>
        </w:trPr>
        <w:tc>
          <w:tcPr>
            <w:tcW w:w="567" w:type="dxa"/>
          </w:tcPr>
          <w:p w:rsidR="004204CD" w:rsidRPr="0009058A" w:rsidRDefault="004204CD" w:rsidP="0009058A">
            <w:pPr>
              <w:pStyle w:val="a3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5" w:type="dxa"/>
          </w:tcPr>
          <w:p w:rsidR="004204CD" w:rsidRPr="0009058A" w:rsidRDefault="004204CD" w:rsidP="0009058A">
            <w:pPr>
              <w:tabs>
                <w:tab w:val="left" w:pos="709"/>
                <w:tab w:val="left" w:pos="723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эконометрических моделей прогнозирования объемов экспорта и импорта на российском отраслевом рынке (на примере российских (или иных иностранных) компаний различных отраслей и форм собственности). </w:t>
            </w:r>
          </w:p>
        </w:tc>
      </w:tr>
      <w:tr w:rsidR="004204CD" w:rsidRPr="007D23CB" w:rsidTr="0009058A">
        <w:trPr>
          <w:cantSplit/>
          <w:trHeight w:val="144"/>
        </w:trPr>
        <w:tc>
          <w:tcPr>
            <w:tcW w:w="567" w:type="dxa"/>
          </w:tcPr>
          <w:p w:rsidR="004204CD" w:rsidRPr="0009058A" w:rsidRDefault="004204CD" w:rsidP="0009058A">
            <w:pPr>
              <w:pStyle w:val="a3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5" w:type="dxa"/>
          </w:tcPr>
          <w:p w:rsidR="004204CD" w:rsidRPr="0009058A" w:rsidRDefault="004204CD" w:rsidP="0009058A">
            <w:pPr>
              <w:tabs>
                <w:tab w:val="left" w:pos="709"/>
                <w:tab w:val="left" w:pos="723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эконометрических моделей прогнозирования конъюнктуры международного отраслевого рынка труда (на примере международных компаний различных отраслей и форм собственности). </w:t>
            </w:r>
          </w:p>
        </w:tc>
      </w:tr>
      <w:tr w:rsidR="004204CD" w:rsidRPr="007D23CB" w:rsidTr="0009058A">
        <w:trPr>
          <w:cantSplit/>
          <w:trHeight w:val="144"/>
        </w:trPr>
        <w:tc>
          <w:tcPr>
            <w:tcW w:w="567" w:type="dxa"/>
          </w:tcPr>
          <w:p w:rsidR="004204CD" w:rsidRPr="0009058A" w:rsidRDefault="004204CD" w:rsidP="0009058A">
            <w:pPr>
              <w:pStyle w:val="a3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5" w:type="dxa"/>
          </w:tcPr>
          <w:p w:rsidR="004204CD" w:rsidRPr="0009058A" w:rsidRDefault="004204CD" w:rsidP="0009058A">
            <w:pPr>
              <w:tabs>
                <w:tab w:val="left" w:pos="709"/>
                <w:tab w:val="left" w:pos="723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A">
              <w:rPr>
                <w:rFonts w:ascii="Times New Roman" w:hAnsi="Times New Roman" w:cs="Times New Roman"/>
                <w:sz w:val="24"/>
                <w:szCs w:val="24"/>
              </w:rPr>
              <w:t>Разработка эконометрических моделей взаимосвязи конъюнктуры международного отраслевого рынка и экономики региона (страны) (на примере международных компаний различных отраслей и форм собственности).</w:t>
            </w:r>
          </w:p>
        </w:tc>
      </w:tr>
      <w:tr w:rsidR="004204CD" w:rsidRPr="007D23CB" w:rsidTr="0009058A">
        <w:trPr>
          <w:cantSplit/>
          <w:trHeight w:val="937"/>
        </w:trPr>
        <w:tc>
          <w:tcPr>
            <w:tcW w:w="567" w:type="dxa"/>
          </w:tcPr>
          <w:p w:rsidR="004204CD" w:rsidRPr="0009058A" w:rsidRDefault="004204CD" w:rsidP="0009058A">
            <w:pPr>
              <w:pStyle w:val="a3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5" w:type="dxa"/>
          </w:tcPr>
          <w:p w:rsidR="004204CD" w:rsidRPr="0009058A" w:rsidRDefault="004204CD" w:rsidP="0009058A">
            <w:pPr>
              <w:tabs>
                <w:tab w:val="left" w:pos="709"/>
                <w:tab w:val="left" w:pos="723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058A">
              <w:rPr>
                <w:rFonts w:ascii="Times New Roman" w:hAnsi="Times New Roman" w:cs="Times New Roman"/>
                <w:sz w:val="24"/>
                <w:szCs w:val="24"/>
              </w:rPr>
              <w:t>Разработка и обоснование социально-экономических показателей (системы социально-экономических показателей), характеризующих деятельность региона на международном рынке (на примере Самарской области (или иного региона в пределах РФ).</w:t>
            </w:r>
            <w:proofErr w:type="gramEnd"/>
          </w:p>
        </w:tc>
      </w:tr>
      <w:tr w:rsidR="004204CD" w:rsidRPr="007D23CB" w:rsidTr="0009058A">
        <w:trPr>
          <w:cantSplit/>
          <w:trHeight w:val="1272"/>
        </w:trPr>
        <w:tc>
          <w:tcPr>
            <w:tcW w:w="567" w:type="dxa"/>
          </w:tcPr>
          <w:p w:rsidR="004204CD" w:rsidRPr="0009058A" w:rsidRDefault="004204CD" w:rsidP="0009058A">
            <w:pPr>
              <w:pStyle w:val="a3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5" w:type="dxa"/>
          </w:tcPr>
          <w:p w:rsidR="004204CD" w:rsidRPr="0009058A" w:rsidRDefault="004204CD" w:rsidP="0009058A">
            <w:pPr>
              <w:tabs>
                <w:tab w:val="left" w:pos="709"/>
                <w:tab w:val="left" w:pos="723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A">
              <w:rPr>
                <w:rFonts w:ascii="Times New Roman" w:hAnsi="Times New Roman" w:cs="Times New Roman"/>
                <w:sz w:val="24"/>
                <w:szCs w:val="24"/>
              </w:rPr>
              <w:t>Разработка и обоснование социально-экономических показателей (системы социально-экономических показателей), характеризующих деятельность хозяйствующего субъекта на международном рынке (на примере российских (или иных иностранных) компаний различных отраслей и форм собственности).</w:t>
            </w:r>
          </w:p>
        </w:tc>
      </w:tr>
      <w:tr w:rsidR="004204CD" w:rsidRPr="007D23CB" w:rsidTr="0009058A">
        <w:trPr>
          <w:cantSplit/>
          <w:trHeight w:val="937"/>
        </w:trPr>
        <w:tc>
          <w:tcPr>
            <w:tcW w:w="567" w:type="dxa"/>
          </w:tcPr>
          <w:p w:rsidR="004204CD" w:rsidRPr="0009058A" w:rsidRDefault="004204CD" w:rsidP="0009058A">
            <w:pPr>
              <w:pStyle w:val="a3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5" w:type="dxa"/>
          </w:tcPr>
          <w:p w:rsidR="004204CD" w:rsidRPr="0009058A" w:rsidRDefault="004204CD" w:rsidP="0009058A">
            <w:pPr>
              <w:tabs>
                <w:tab w:val="left" w:pos="709"/>
                <w:tab w:val="left" w:pos="723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прогнозирование динамики основных социально-экономических показателей международной деятельности предприятия (российских (или иных иностранных) компаний различных отраслей и форм собственности). </w:t>
            </w:r>
          </w:p>
        </w:tc>
      </w:tr>
      <w:tr w:rsidR="004204CD" w:rsidRPr="007D23CB" w:rsidTr="0009058A">
        <w:trPr>
          <w:cantSplit/>
          <w:trHeight w:val="953"/>
        </w:trPr>
        <w:tc>
          <w:tcPr>
            <w:tcW w:w="567" w:type="dxa"/>
          </w:tcPr>
          <w:p w:rsidR="004204CD" w:rsidRPr="0009058A" w:rsidRDefault="004204CD" w:rsidP="0009058A">
            <w:pPr>
              <w:pStyle w:val="a3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5" w:type="dxa"/>
          </w:tcPr>
          <w:p w:rsidR="004204CD" w:rsidRPr="0009058A" w:rsidRDefault="004204CD" w:rsidP="0009058A">
            <w:pPr>
              <w:tabs>
                <w:tab w:val="left" w:pos="709"/>
                <w:tab w:val="left" w:pos="723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058A">
              <w:rPr>
                <w:rFonts w:ascii="Times New Roman" w:hAnsi="Times New Roman" w:cs="Times New Roman"/>
                <w:sz w:val="24"/>
                <w:szCs w:val="24"/>
              </w:rPr>
              <w:t>Изучение и прогнозирование динамики основных социально-экономических показателей международной деятельности региона (на примере Самарской области (или иного региона в пределах РФ).</w:t>
            </w:r>
            <w:proofErr w:type="gramEnd"/>
          </w:p>
        </w:tc>
      </w:tr>
      <w:tr w:rsidR="004204CD" w:rsidRPr="007D23CB" w:rsidTr="0009058A">
        <w:trPr>
          <w:cantSplit/>
          <w:trHeight w:val="937"/>
        </w:trPr>
        <w:tc>
          <w:tcPr>
            <w:tcW w:w="567" w:type="dxa"/>
          </w:tcPr>
          <w:p w:rsidR="004204CD" w:rsidRPr="0009058A" w:rsidRDefault="004204CD" w:rsidP="0009058A">
            <w:pPr>
              <w:pStyle w:val="a3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5" w:type="dxa"/>
          </w:tcPr>
          <w:p w:rsidR="004204CD" w:rsidRPr="0009058A" w:rsidRDefault="0009058A" w:rsidP="0009058A">
            <w:pPr>
              <w:tabs>
                <w:tab w:val="left" w:pos="709"/>
                <w:tab w:val="left" w:pos="723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стратегии развития и функционирования предприятия на международном рынке (на примере российских (или иных иностранных) компаний различных отраслей и форм собственности). </w:t>
            </w:r>
          </w:p>
        </w:tc>
      </w:tr>
      <w:tr w:rsidR="004204CD" w:rsidRPr="007D23CB" w:rsidTr="0009058A">
        <w:trPr>
          <w:cantSplit/>
          <w:trHeight w:val="1255"/>
        </w:trPr>
        <w:tc>
          <w:tcPr>
            <w:tcW w:w="567" w:type="dxa"/>
          </w:tcPr>
          <w:p w:rsidR="004204CD" w:rsidRPr="0009058A" w:rsidRDefault="004204CD" w:rsidP="0009058A">
            <w:pPr>
              <w:pStyle w:val="a3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5" w:type="dxa"/>
          </w:tcPr>
          <w:p w:rsidR="004204CD" w:rsidRPr="0009058A" w:rsidRDefault="0009058A" w:rsidP="0009058A">
            <w:pPr>
              <w:tabs>
                <w:tab w:val="left" w:pos="709"/>
                <w:tab w:val="left" w:pos="723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стратегии развития и функционирования организации на основе концепции устойчивого развития (на примере российских (или иных иностранных) компаний различных отраслей и форм собственности, осуществляющих международную деятельность). </w:t>
            </w:r>
          </w:p>
        </w:tc>
      </w:tr>
      <w:tr w:rsidR="004204CD" w:rsidRPr="007D23CB" w:rsidTr="0009058A">
        <w:trPr>
          <w:cantSplit/>
          <w:trHeight w:val="1272"/>
        </w:trPr>
        <w:tc>
          <w:tcPr>
            <w:tcW w:w="567" w:type="dxa"/>
          </w:tcPr>
          <w:p w:rsidR="004204CD" w:rsidRPr="0009058A" w:rsidRDefault="004204CD" w:rsidP="0009058A">
            <w:pPr>
              <w:pStyle w:val="a3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5" w:type="dxa"/>
          </w:tcPr>
          <w:p w:rsidR="004204CD" w:rsidRPr="0009058A" w:rsidRDefault="0009058A" w:rsidP="0009058A">
            <w:pPr>
              <w:tabs>
                <w:tab w:val="left" w:pos="709"/>
                <w:tab w:val="left" w:pos="723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A">
              <w:rPr>
                <w:rFonts w:ascii="Times New Roman" w:hAnsi="Times New Roman" w:cs="Times New Roman"/>
                <w:sz w:val="24"/>
                <w:szCs w:val="24"/>
              </w:rPr>
              <w:t>Разработка функциональной стратегии развития экономических служб предприятия, осуществляющего операции на международном рынке (на примере экономических, финансовых, маркетинговых или аналитических служб российских (или иных иностранных) компаний различных отраслей и форм собственности).</w:t>
            </w:r>
          </w:p>
        </w:tc>
      </w:tr>
      <w:tr w:rsidR="004204CD" w:rsidRPr="007D23CB" w:rsidTr="0009058A">
        <w:trPr>
          <w:cantSplit/>
          <w:trHeight w:val="937"/>
        </w:trPr>
        <w:tc>
          <w:tcPr>
            <w:tcW w:w="567" w:type="dxa"/>
          </w:tcPr>
          <w:p w:rsidR="004204CD" w:rsidRPr="0009058A" w:rsidRDefault="004204CD" w:rsidP="0009058A">
            <w:pPr>
              <w:pStyle w:val="a3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5" w:type="dxa"/>
          </w:tcPr>
          <w:p w:rsidR="004204CD" w:rsidRPr="0009058A" w:rsidRDefault="0009058A" w:rsidP="0009058A">
            <w:pPr>
              <w:tabs>
                <w:tab w:val="left" w:pos="709"/>
                <w:tab w:val="left" w:pos="723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стратегии развития и функционирования </w:t>
            </w:r>
            <w:proofErr w:type="gramStart"/>
            <w:r w:rsidRPr="0009058A">
              <w:rPr>
                <w:rFonts w:ascii="Times New Roman" w:hAnsi="Times New Roman" w:cs="Times New Roman"/>
                <w:sz w:val="24"/>
                <w:szCs w:val="24"/>
              </w:rPr>
              <w:t>бизнес-единицы</w:t>
            </w:r>
            <w:proofErr w:type="gramEnd"/>
            <w:r w:rsidRPr="0009058A">
              <w:rPr>
                <w:rFonts w:ascii="Times New Roman" w:hAnsi="Times New Roman" w:cs="Times New Roman"/>
                <w:sz w:val="24"/>
                <w:szCs w:val="24"/>
              </w:rPr>
              <w:t xml:space="preserve"> (подразделения) международной организации на российском рынке (на примере международных компаний различных отраслей и форм собственности).</w:t>
            </w:r>
          </w:p>
        </w:tc>
      </w:tr>
      <w:tr w:rsidR="004204CD" w:rsidRPr="007D23CB" w:rsidTr="0009058A">
        <w:trPr>
          <w:cantSplit/>
          <w:trHeight w:val="953"/>
        </w:trPr>
        <w:tc>
          <w:tcPr>
            <w:tcW w:w="567" w:type="dxa"/>
          </w:tcPr>
          <w:p w:rsidR="004204CD" w:rsidRPr="0009058A" w:rsidRDefault="004204CD" w:rsidP="0009058A">
            <w:pPr>
              <w:pStyle w:val="a3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5" w:type="dxa"/>
          </w:tcPr>
          <w:p w:rsidR="004204CD" w:rsidRPr="0009058A" w:rsidRDefault="0009058A" w:rsidP="0009058A">
            <w:pPr>
              <w:tabs>
                <w:tab w:val="left" w:pos="709"/>
                <w:tab w:val="left" w:pos="723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проектных решений для организации, осуществляющей деятельность на зарубежном рынке с учетом фактора неопределенности (на примере международных компаний различных отраслей и форм собственности). </w:t>
            </w:r>
          </w:p>
        </w:tc>
      </w:tr>
      <w:tr w:rsidR="004204CD" w:rsidRPr="007D23CB" w:rsidTr="0009058A">
        <w:trPr>
          <w:cantSplit/>
          <w:trHeight w:val="937"/>
        </w:trPr>
        <w:tc>
          <w:tcPr>
            <w:tcW w:w="567" w:type="dxa"/>
          </w:tcPr>
          <w:p w:rsidR="004204CD" w:rsidRPr="0009058A" w:rsidRDefault="004204CD" w:rsidP="0009058A">
            <w:pPr>
              <w:pStyle w:val="a3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5" w:type="dxa"/>
          </w:tcPr>
          <w:p w:rsidR="004204CD" w:rsidRPr="0009058A" w:rsidRDefault="0009058A" w:rsidP="0009058A">
            <w:pPr>
              <w:tabs>
                <w:tab w:val="left" w:pos="709"/>
                <w:tab w:val="left" w:pos="723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058A">
              <w:rPr>
                <w:rFonts w:ascii="Times New Roman" w:hAnsi="Times New Roman" w:cs="Times New Roman"/>
                <w:sz w:val="24"/>
                <w:szCs w:val="24"/>
              </w:rPr>
              <w:t>Разработка стратегии поведения предприятия на международном рынке (на примере международной организации, работающей на российском рынке (или ином зарубежном рынке).</w:t>
            </w:r>
            <w:proofErr w:type="gramEnd"/>
          </w:p>
        </w:tc>
      </w:tr>
      <w:tr w:rsidR="004204CD" w:rsidRPr="007D23CB" w:rsidTr="0009058A">
        <w:trPr>
          <w:cantSplit/>
          <w:trHeight w:val="953"/>
        </w:trPr>
        <w:tc>
          <w:tcPr>
            <w:tcW w:w="567" w:type="dxa"/>
          </w:tcPr>
          <w:p w:rsidR="004204CD" w:rsidRPr="0009058A" w:rsidRDefault="004204CD" w:rsidP="0009058A">
            <w:pPr>
              <w:pStyle w:val="a3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5" w:type="dxa"/>
          </w:tcPr>
          <w:p w:rsidR="004204CD" w:rsidRPr="0009058A" w:rsidRDefault="0009058A" w:rsidP="0009058A">
            <w:pPr>
              <w:tabs>
                <w:tab w:val="left" w:pos="709"/>
                <w:tab w:val="left" w:pos="723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A">
              <w:rPr>
                <w:rFonts w:ascii="Times New Roman" w:hAnsi="Times New Roman" w:cs="Times New Roman"/>
                <w:sz w:val="24"/>
                <w:szCs w:val="24"/>
              </w:rPr>
              <w:t>Разработка стратегии выведения организации на международный рынок (на примере российских (или иных иностранных) компаний различных отраслей и форм собственности).</w:t>
            </w:r>
          </w:p>
        </w:tc>
      </w:tr>
      <w:tr w:rsidR="004204CD" w:rsidRPr="007D23CB" w:rsidTr="0009058A">
        <w:trPr>
          <w:cantSplit/>
          <w:trHeight w:val="619"/>
        </w:trPr>
        <w:tc>
          <w:tcPr>
            <w:tcW w:w="567" w:type="dxa"/>
          </w:tcPr>
          <w:p w:rsidR="004204CD" w:rsidRPr="0009058A" w:rsidRDefault="004204CD" w:rsidP="0009058A">
            <w:pPr>
              <w:pStyle w:val="a3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5" w:type="dxa"/>
          </w:tcPr>
          <w:p w:rsidR="004204CD" w:rsidRPr="0009058A" w:rsidRDefault="0009058A" w:rsidP="0009058A">
            <w:pPr>
              <w:tabs>
                <w:tab w:val="left" w:pos="709"/>
                <w:tab w:val="left" w:pos="723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A">
              <w:rPr>
                <w:rFonts w:ascii="Times New Roman" w:hAnsi="Times New Roman" w:cs="Times New Roman"/>
                <w:sz w:val="24"/>
                <w:szCs w:val="24"/>
              </w:rPr>
              <w:t>Разработка стратегии поведения международной организации на российском рынке (на примере международной организации).</w:t>
            </w:r>
          </w:p>
        </w:tc>
      </w:tr>
      <w:tr w:rsidR="004204CD" w:rsidRPr="007D23CB" w:rsidTr="0009058A">
        <w:trPr>
          <w:cantSplit/>
          <w:trHeight w:val="635"/>
        </w:trPr>
        <w:tc>
          <w:tcPr>
            <w:tcW w:w="567" w:type="dxa"/>
          </w:tcPr>
          <w:p w:rsidR="004204CD" w:rsidRPr="0009058A" w:rsidRDefault="004204CD" w:rsidP="0009058A">
            <w:pPr>
              <w:pStyle w:val="a3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5" w:type="dxa"/>
          </w:tcPr>
          <w:p w:rsidR="004204CD" w:rsidRPr="0009058A" w:rsidRDefault="0009058A" w:rsidP="0009058A">
            <w:pPr>
              <w:tabs>
                <w:tab w:val="left" w:pos="709"/>
                <w:tab w:val="left" w:pos="723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A">
              <w:rPr>
                <w:rFonts w:ascii="Times New Roman" w:hAnsi="Times New Roman" w:cs="Times New Roman"/>
                <w:sz w:val="24"/>
                <w:szCs w:val="24"/>
              </w:rPr>
              <w:t>Разработка стратегии выведения иностранной организации на российский рынок (на примере иностранной организации).</w:t>
            </w:r>
          </w:p>
        </w:tc>
      </w:tr>
      <w:tr w:rsidR="004204CD" w:rsidRPr="007D23CB" w:rsidTr="0009058A">
        <w:trPr>
          <w:cantSplit/>
          <w:trHeight w:val="937"/>
        </w:trPr>
        <w:tc>
          <w:tcPr>
            <w:tcW w:w="567" w:type="dxa"/>
          </w:tcPr>
          <w:p w:rsidR="004204CD" w:rsidRPr="0009058A" w:rsidRDefault="004204CD" w:rsidP="0009058A">
            <w:pPr>
              <w:pStyle w:val="a3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5" w:type="dxa"/>
          </w:tcPr>
          <w:p w:rsidR="004204CD" w:rsidRPr="0009058A" w:rsidRDefault="0009058A" w:rsidP="0009058A">
            <w:pPr>
              <w:tabs>
                <w:tab w:val="left" w:pos="709"/>
                <w:tab w:val="left" w:pos="723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A">
              <w:rPr>
                <w:rFonts w:ascii="Times New Roman" w:hAnsi="Times New Roman" w:cs="Times New Roman"/>
                <w:sz w:val="24"/>
                <w:szCs w:val="24"/>
              </w:rPr>
              <w:t>Разработка стратегии поведения экономического агента (предприятия и организации любых форм собственности, органов государственной и муниципальной власти) на международном рынке.</w:t>
            </w:r>
          </w:p>
        </w:tc>
      </w:tr>
      <w:tr w:rsidR="004204CD" w:rsidRPr="007D23CB" w:rsidTr="0009058A">
        <w:trPr>
          <w:cantSplit/>
          <w:trHeight w:val="953"/>
        </w:trPr>
        <w:tc>
          <w:tcPr>
            <w:tcW w:w="567" w:type="dxa"/>
          </w:tcPr>
          <w:p w:rsidR="004204CD" w:rsidRPr="0009058A" w:rsidRDefault="004204CD" w:rsidP="0009058A">
            <w:pPr>
              <w:pStyle w:val="a3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5" w:type="dxa"/>
          </w:tcPr>
          <w:p w:rsidR="004204CD" w:rsidRPr="0009058A" w:rsidRDefault="0009058A" w:rsidP="0009058A">
            <w:pPr>
              <w:tabs>
                <w:tab w:val="left" w:pos="709"/>
                <w:tab w:val="left" w:pos="723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A">
              <w:rPr>
                <w:rFonts w:ascii="Times New Roman" w:hAnsi="Times New Roman" w:cs="Times New Roman"/>
                <w:sz w:val="24"/>
                <w:szCs w:val="24"/>
              </w:rPr>
              <w:t>Разработка стратегии поведения экономического агента (предприятия и организации любых форм собственности, органов государственной и муниципальной власти) на международном рынке.</w:t>
            </w:r>
          </w:p>
        </w:tc>
      </w:tr>
      <w:tr w:rsidR="004204CD" w:rsidRPr="007D23CB" w:rsidTr="0009058A">
        <w:trPr>
          <w:cantSplit/>
          <w:trHeight w:val="635"/>
        </w:trPr>
        <w:tc>
          <w:tcPr>
            <w:tcW w:w="567" w:type="dxa"/>
          </w:tcPr>
          <w:p w:rsidR="004204CD" w:rsidRPr="0009058A" w:rsidRDefault="004204CD" w:rsidP="0009058A">
            <w:pPr>
              <w:pStyle w:val="a3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5" w:type="dxa"/>
          </w:tcPr>
          <w:p w:rsidR="004204CD" w:rsidRPr="0009058A" w:rsidRDefault="0009058A" w:rsidP="0009058A">
            <w:pPr>
              <w:tabs>
                <w:tab w:val="left" w:pos="709"/>
                <w:tab w:val="left" w:pos="723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058A">
              <w:rPr>
                <w:rFonts w:ascii="Times New Roman" w:hAnsi="Times New Roman" w:cs="Times New Roman"/>
                <w:sz w:val="24"/>
                <w:szCs w:val="24"/>
              </w:rPr>
              <w:t>Разработка стратегии реализации международной деятельности региона (на примере Самарской области (или иного региона в пределах РФ).</w:t>
            </w:r>
            <w:proofErr w:type="gramEnd"/>
          </w:p>
        </w:tc>
      </w:tr>
    </w:tbl>
    <w:p w:rsidR="004204CD" w:rsidRDefault="004204CD" w:rsidP="00887598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87598" w:rsidRDefault="0089780F" w:rsidP="00887598">
      <w:pPr>
        <w:pStyle w:val="a3"/>
        <w:numPr>
          <w:ilvl w:val="0"/>
          <w:numId w:val="42"/>
        </w:numPr>
        <w:tabs>
          <w:tab w:val="left" w:pos="1134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кафедрой экономики</w:t>
      </w:r>
      <w:r w:rsidR="00437CF0">
        <w:rPr>
          <w:rFonts w:ascii="Times New Roman" w:hAnsi="Times New Roman" w:cs="Times New Roman"/>
          <w:sz w:val="24"/>
          <w:szCs w:val="24"/>
        </w:rPr>
        <w:t xml:space="preserve"> Петрову П.П</w:t>
      </w:r>
      <w:r w:rsidR="00887598">
        <w:rPr>
          <w:rFonts w:ascii="Times New Roman" w:hAnsi="Times New Roman" w:cs="Times New Roman"/>
          <w:sz w:val="24"/>
          <w:szCs w:val="24"/>
        </w:rPr>
        <w:t>.:</w:t>
      </w:r>
    </w:p>
    <w:p w:rsidR="00A27EA2" w:rsidRDefault="004D03C7" w:rsidP="00A27EA2">
      <w:pPr>
        <w:pStyle w:val="a3"/>
        <w:numPr>
          <w:ilvl w:val="0"/>
          <w:numId w:val="4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3F5">
        <w:rPr>
          <w:rFonts w:ascii="Times New Roman" w:hAnsi="Times New Roman" w:cs="Times New Roman"/>
          <w:sz w:val="24"/>
          <w:szCs w:val="24"/>
        </w:rPr>
        <w:t>довести перечень тем ВКР, в соответствии с пунктом 1. настоящего</w:t>
      </w:r>
      <w:r w:rsidR="000907D3" w:rsidRPr="00A953F5">
        <w:rPr>
          <w:rFonts w:ascii="Times New Roman" w:hAnsi="Times New Roman" w:cs="Times New Roman"/>
          <w:sz w:val="24"/>
          <w:szCs w:val="24"/>
        </w:rPr>
        <w:t xml:space="preserve"> распоряжения</w:t>
      </w:r>
      <w:r w:rsidR="001C5D20" w:rsidRPr="00A953F5">
        <w:rPr>
          <w:rFonts w:ascii="Times New Roman" w:hAnsi="Times New Roman" w:cs="Times New Roman"/>
          <w:sz w:val="24"/>
          <w:szCs w:val="24"/>
        </w:rPr>
        <w:t>,</w:t>
      </w:r>
      <w:r w:rsidRPr="00A953F5">
        <w:rPr>
          <w:rFonts w:ascii="Times New Roman" w:hAnsi="Times New Roman" w:cs="Times New Roman"/>
          <w:sz w:val="24"/>
          <w:szCs w:val="24"/>
        </w:rPr>
        <w:t xml:space="preserve"> до сведения обучающихся не </w:t>
      </w:r>
      <w:proofErr w:type="gramStart"/>
      <w:r w:rsidRPr="00A953F5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A953F5">
        <w:rPr>
          <w:rFonts w:ascii="Times New Roman" w:hAnsi="Times New Roman" w:cs="Times New Roman"/>
          <w:sz w:val="24"/>
          <w:szCs w:val="24"/>
        </w:rPr>
        <w:t xml:space="preserve"> чем за 6 месяцев до даты начала государственной итоговой аттестации</w:t>
      </w:r>
      <w:r w:rsidR="00A27EA2">
        <w:rPr>
          <w:rFonts w:ascii="Times New Roman" w:hAnsi="Times New Roman" w:cs="Times New Roman"/>
          <w:sz w:val="24"/>
          <w:szCs w:val="24"/>
        </w:rPr>
        <w:t xml:space="preserve"> </w:t>
      </w:r>
      <w:r w:rsidRPr="00A953F5">
        <w:rPr>
          <w:rFonts w:ascii="Times New Roman" w:hAnsi="Times New Roman" w:cs="Times New Roman"/>
          <w:sz w:val="24"/>
          <w:szCs w:val="24"/>
        </w:rPr>
        <w:t>по ОПОП ВО</w:t>
      </w:r>
      <w:r w:rsidR="00887598" w:rsidRPr="00A953F5">
        <w:rPr>
          <w:rFonts w:ascii="Times New Roman" w:hAnsi="Times New Roman" w:cs="Times New Roman"/>
          <w:sz w:val="24"/>
          <w:szCs w:val="24"/>
        </w:rPr>
        <w:t>;</w:t>
      </w:r>
    </w:p>
    <w:p w:rsidR="00A27EA2" w:rsidRPr="00A27EA2" w:rsidRDefault="00A27EA2" w:rsidP="00A27EA2">
      <w:pPr>
        <w:pStyle w:val="a3"/>
        <w:numPr>
          <w:ilvl w:val="0"/>
          <w:numId w:val="4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EA2">
        <w:rPr>
          <w:rFonts w:ascii="Times New Roman" w:hAnsi="Times New Roman" w:cs="Times New Roman"/>
          <w:sz w:val="24"/>
          <w:szCs w:val="24"/>
        </w:rPr>
        <w:t xml:space="preserve">сформировать проект приказа об утверждении тем ВКР, назначении руководителей и консультантов (при наличии) по кафедре в Автоматизированной информационной системе «ИМЦ. Управление университетом» до начала преддипломной практики по ОПОП </w:t>
      </w:r>
      <w:proofErr w:type="gramStart"/>
      <w:r w:rsidRPr="00A27EA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A27EA2">
        <w:rPr>
          <w:rFonts w:ascii="Times New Roman" w:hAnsi="Times New Roman" w:cs="Times New Roman"/>
          <w:sz w:val="24"/>
          <w:szCs w:val="24"/>
        </w:rPr>
        <w:t xml:space="preserve"> на основании письменных заявлений обучающихся.</w:t>
      </w:r>
    </w:p>
    <w:p w:rsidR="008A7664" w:rsidRPr="00771504" w:rsidRDefault="008A7664" w:rsidP="00887598">
      <w:pPr>
        <w:pStyle w:val="a9"/>
        <w:numPr>
          <w:ilvl w:val="0"/>
          <w:numId w:val="42"/>
        </w:numPr>
        <w:tabs>
          <w:tab w:val="left" w:pos="1134"/>
        </w:tabs>
        <w:spacing w:before="0" w:beforeAutospacing="0" w:after="0" w:afterAutospacing="0" w:line="276" w:lineRule="auto"/>
        <w:ind w:left="0" w:firstLine="708"/>
        <w:jc w:val="both"/>
      </w:pPr>
      <w:proofErr w:type="gramStart"/>
      <w:r>
        <w:t>Контроль за</w:t>
      </w:r>
      <w:proofErr w:type="gramEnd"/>
      <w:r>
        <w:t xml:space="preserve"> исполнением распоряжения оставляю за собой.</w:t>
      </w:r>
    </w:p>
    <w:p w:rsidR="008A7664" w:rsidRDefault="008A7664" w:rsidP="008875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58A" w:rsidRDefault="0009058A" w:rsidP="008875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58A" w:rsidRPr="00C33339" w:rsidRDefault="0009058A" w:rsidP="008875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664" w:rsidRDefault="0055226C" w:rsidP="0055226C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37CF0">
        <w:rPr>
          <w:rFonts w:ascii="Times New Roman" w:hAnsi="Times New Roman" w:cs="Times New Roman"/>
          <w:sz w:val="24"/>
          <w:szCs w:val="24"/>
        </w:rPr>
        <w:t xml:space="preserve">иректор института </w:t>
      </w:r>
      <w:r w:rsidR="00887598">
        <w:rPr>
          <w:rFonts w:ascii="Times New Roman" w:hAnsi="Times New Roman" w:cs="Times New Roman"/>
          <w:sz w:val="24"/>
          <w:szCs w:val="24"/>
        </w:rPr>
        <w:tab/>
      </w:r>
      <w:r w:rsidR="00887598">
        <w:rPr>
          <w:rFonts w:ascii="Times New Roman" w:hAnsi="Times New Roman" w:cs="Times New Roman"/>
          <w:sz w:val="24"/>
          <w:szCs w:val="24"/>
        </w:rPr>
        <w:tab/>
      </w:r>
      <w:r w:rsidR="00887598">
        <w:rPr>
          <w:rFonts w:ascii="Times New Roman" w:hAnsi="Times New Roman" w:cs="Times New Roman"/>
          <w:sz w:val="24"/>
          <w:szCs w:val="24"/>
        </w:rPr>
        <w:tab/>
      </w:r>
      <w:r w:rsidR="00887598">
        <w:rPr>
          <w:rFonts w:ascii="Times New Roman" w:hAnsi="Times New Roman" w:cs="Times New Roman"/>
          <w:sz w:val="24"/>
          <w:szCs w:val="24"/>
        </w:rPr>
        <w:tab/>
      </w:r>
      <w:r w:rsidR="00887598">
        <w:rPr>
          <w:rFonts w:ascii="Times New Roman" w:hAnsi="Times New Roman" w:cs="Times New Roman"/>
          <w:sz w:val="24"/>
          <w:szCs w:val="24"/>
        </w:rPr>
        <w:tab/>
      </w:r>
      <w:r w:rsidR="00887598">
        <w:rPr>
          <w:rFonts w:ascii="Times New Roman" w:hAnsi="Times New Roman" w:cs="Times New Roman"/>
          <w:sz w:val="24"/>
          <w:szCs w:val="24"/>
        </w:rPr>
        <w:tab/>
      </w:r>
      <w:r w:rsidR="00A27EA2">
        <w:rPr>
          <w:rFonts w:ascii="Times New Roman" w:hAnsi="Times New Roman" w:cs="Times New Roman"/>
          <w:sz w:val="24"/>
          <w:szCs w:val="24"/>
        </w:rPr>
        <w:t>С.С. Сидоров</w:t>
      </w:r>
      <w:r w:rsidR="00437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DAF" w:rsidRDefault="00360DAF" w:rsidP="0071533F">
      <w:pPr>
        <w:spacing w:after="0" w:line="240" w:lineRule="auto"/>
        <w:ind w:right="4536"/>
        <w:rPr>
          <w:rFonts w:ascii="Times New Roman" w:hAnsi="Times New Roman" w:cs="Times New Roman"/>
          <w:noProof/>
          <w:lang w:eastAsia="ru-RU"/>
        </w:rPr>
      </w:pPr>
    </w:p>
    <w:sectPr w:rsidR="00360DAF" w:rsidSect="0009058A">
      <w:pgSz w:w="11906" w:h="16838"/>
      <w:pgMar w:top="1134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009D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4C309B"/>
    <w:multiLevelType w:val="hybridMultilevel"/>
    <w:tmpl w:val="E5429CA4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EAF07C9"/>
    <w:multiLevelType w:val="hybridMultilevel"/>
    <w:tmpl w:val="D3920FA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EB4C56"/>
    <w:multiLevelType w:val="hybridMultilevel"/>
    <w:tmpl w:val="D61439C4"/>
    <w:lvl w:ilvl="0" w:tplc="C58E54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680AD7"/>
    <w:multiLevelType w:val="hybridMultilevel"/>
    <w:tmpl w:val="FEE8B556"/>
    <w:lvl w:ilvl="0" w:tplc="714CDB1A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">
    <w:nsid w:val="20923C7E"/>
    <w:multiLevelType w:val="hybridMultilevel"/>
    <w:tmpl w:val="E4401DE6"/>
    <w:lvl w:ilvl="0" w:tplc="714CDB1A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6">
    <w:nsid w:val="24DF3C32"/>
    <w:multiLevelType w:val="multilevel"/>
    <w:tmpl w:val="948AF63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804" w:hanging="10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3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1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0" w:hanging="10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7">
    <w:nsid w:val="25FB382A"/>
    <w:multiLevelType w:val="hybridMultilevel"/>
    <w:tmpl w:val="E3F4CA0E"/>
    <w:lvl w:ilvl="0" w:tplc="FCD2AD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9B5E94"/>
    <w:multiLevelType w:val="hybridMultilevel"/>
    <w:tmpl w:val="00ECB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92D8F"/>
    <w:multiLevelType w:val="hybridMultilevel"/>
    <w:tmpl w:val="89BEB326"/>
    <w:lvl w:ilvl="0" w:tplc="B8E0ECC2">
      <w:start w:val="1"/>
      <w:numFmt w:val="decimal"/>
      <w:lvlText w:val="%1."/>
      <w:lvlJc w:val="left"/>
      <w:pPr>
        <w:ind w:left="9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3455608C"/>
    <w:multiLevelType w:val="hybridMultilevel"/>
    <w:tmpl w:val="2DA80AE6"/>
    <w:lvl w:ilvl="0" w:tplc="FCD2AD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759019C"/>
    <w:multiLevelType w:val="hybridMultilevel"/>
    <w:tmpl w:val="EDBE1A6E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0C46DB4"/>
    <w:multiLevelType w:val="hybridMultilevel"/>
    <w:tmpl w:val="C23CED74"/>
    <w:lvl w:ilvl="0" w:tplc="B860D6E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230726A"/>
    <w:multiLevelType w:val="multilevel"/>
    <w:tmpl w:val="5C20C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42353A9F"/>
    <w:multiLevelType w:val="hybridMultilevel"/>
    <w:tmpl w:val="3DE03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5FF0C0F"/>
    <w:multiLevelType w:val="hybridMultilevel"/>
    <w:tmpl w:val="E134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66942"/>
    <w:multiLevelType w:val="hybridMultilevel"/>
    <w:tmpl w:val="0D8E64AC"/>
    <w:lvl w:ilvl="0" w:tplc="7756B8A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7DF7A90"/>
    <w:multiLevelType w:val="hybridMultilevel"/>
    <w:tmpl w:val="9036E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134F7A"/>
    <w:multiLevelType w:val="hybridMultilevel"/>
    <w:tmpl w:val="8A789544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D7B38A0"/>
    <w:multiLevelType w:val="hybridMultilevel"/>
    <w:tmpl w:val="31D89F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4E222D0E"/>
    <w:multiLevelType w:val="hybridMultilevel"/>
    <w:tmpl w:val="693C7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E30BC2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955434"/>
    <w:multiLevelType w:val="hybridMultilevel"/>
    <w:tmpl w:val="16341D16"/>
    <w:lvl w:ilvl="0" w:tplc="714CDB1A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3">
    <w:nsid w:val="5762023F"/>
    <w:multiLevelType w:val="hybridMultilevel"/>
    <w:tmpl w:val="D36A3036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A6E045A"/>
    <w:multiLevelType w:val="hybridMultilevel"/>
    <w:tmpl w:val="25EC3A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5">
    <w:nsid w:val="5B406BF3"/>
    <w:multiLevelType w:val="hybridMultilevel"/>
    <w:tmpl w:val="3F285D14"/>
    <w:lvl w:ilvl="0" w:tplc="FCD2AD4C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6">
    <w:nsid w:val="5FFD2D9C"/>
    <w:multiLevelType w:val="multilevel"/>
    <w:tmpl w:val="74D44F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879" w:hanging="1170"/>
      </w:pPr>
      <w:rPr>
        <w:b w:val="0"/>
        <w:b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</w:lvl>
    <w:lvl w:ilvl="3">
      <w:start w:val="1"/>
      <w:numFmt w:val="decimal"/>
      <w:isLgl/>
      <w:lvlText w:val="%1.%2.%3.%4"/>
      <w:lvlJc w:val="left"/>
      <w:pPr>
        <w:ind w:left="2577" w:hanging="1170"/>
      </w:pPr>
    </w:lvl>
    <w:lvl w:ilvl="4">
      <w:start w:val="1"/>
      <w:numFmt w:val="decimal"/>
      <w:isLgl/>
      <w:lvlText w:val="%1.%2.%3.%4.%5"/>
      <w:lvlJc w:val="left"/>
      <w:pPr>
        <w:ind w:left="2926" w:hanging="1170"/>
      </w:pPr>
    </w:lvl>
    <w:lvl w:ilvl="5">
      <w:start w:val="1"/>
      <w:numFmt w:val="decimal"/>
      <w:isLgl/>
      <w:lvlText w:val="%1.%2.%3.%4.%5.%6"/>
      <w:lvlJc w:val="left"/>
      <w:pPr>
        <w:ind w:left="3275" w:hanging="117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</w:lvl>
  </w:abstractNum>
  <w:abstractNum w:abstractNumId="27">
    <w:nsid w:val="602A7244"/>
    <w:multiLevelType w:val="hybridMultilevel"/>
    <w:tmpl w:val="0D8E64AC"/>
    <w:lvl w:ilvl="0" w:tplc="7756B8A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0863AA4"/>
    <w:multiLevelType w:val="hybridMultilevel"/>
    <w:tmpl w:val="B50E5DFA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449215A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89D21A4"/>
    <w:multiLevelType w:val="hybridMultilevel"/>
    <w:tmpl w:val="7160E55A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F723A2"/>
    <w:multiLevelType w:val="hybridMultilevel"/>
    <w:tmpl w:val="6136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C7801F5"/>
    <w:multiLevelType w:val="hybridMultilevel"/>
    <w:tmpl w:val="61E85F76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2A4455B"/>
    <w:multiLevelType w:val="multilevel"/>
    <w:tmpl w:val="CC2EB8B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4">
    <w:nsid w:val="75A636A1"/>
    <w:multiLevelType w:val="hybridMultilevel"/>
    <w:tmpl w:val="89BEB326"/>
    <w:lvl w:ilvl="0" w:tplc="B8E0ECC2">
      <w:start w:val="1"/>
      <w:numFmt w:val="decimal"/>
      <w:lvlText w:val="%1."/>
      <w:lvlJc w:val="left"/>
      <w:pPr>
        <w:ind w:left="9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35">
    <w:nsid w:val="76E73F93"/>
    <w:multiLevelType w:val="hybridMultilevel"/>
    <w:tmpl w:val="D3920FA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78B6E68"/>
    <w:multiLevelType w:val="multilevel"/>
    <w:tmpl w:val="358EE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37">
    <w:nsid w:val="78F23FEF"/>
    <w:multiLevelType w:val="hybridMultilevel"/>
    <w:tmpl w:val="169E1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421B54"/>
    <w:multiLevelType w:val="hybridMultilevel"/>
    <w:tmpl w:val="20A6C95E"/>
    <w:lvl w:ilvl="0" w:tplc="C5F03ABC">
      <w:start w:val="1"/>
      <w:numFmt w:val="decimal"/>
      <w:lvlText w:val="%1."/>
      <w:lvlJc w:val="left"/>
      <w:pPr>
        <w:ind w:left="960" w:hanging="360"/>
      </w:pPr>
      <w:rPr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4"/>
  </w:num>
  <w:num w:numId="2">
    <w:abstractNumId w:val="4"/>
  </w:num>
  <w:num w:numId="3">
    <w:abstractNumId w:val="19"/>
  </w:num>
  <w:num w:numId="4">
    <w:abstractNumId w:val="35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4"/>
  </w:num>
  <w:num w:numId="13">
    <w:abstractNumId w:val="38"/>
  </w:num>
  <w:num w:numId="14">
    <w:abstractNumId w:val="29"/>
  </w:num>
  <w:num w:numId="15">
    <w:abstractNumId w:val="21"/>
  </w:num>
  <w:num w:numId="16">
    <w:abstractNumId w:val="9"/>
  </w:num>
  <w:num w:numId="17">
    <w:abstractNumId w:val="28"/>
  </w:num>
  <w:num w:numId="18">
    <w:abstractNumId w:val="14"/>
  </w:num>
  <w:num w:numId="19">
    <w:abstractNumId w:val="31"/>
  </w:num>
  <w:num w:numId="20">
    <w:abstractNumId w:val="32"/>
  </w:num>
  <w:num w:numId="21">
    <w:abstractNumId w:val="2"/>
  </w:num>
  <w:num w:numId="22">
    <w:abstractNumId w:val="23"/>
  </w:num>
  <w:num w:numId="23">
    <w:abstractNumId w:val="18"/>
  </w:num>
  <w:num w:numId="24">
    <w:abstractNumId w:val="5"/>
  </w:num>
  <w:num w:numId="25">
    <w:abstractNumId w:val="22"/>
  </w:num>
  <w:num w:numId="26">
    <w:abstractNumId w:val="1"/>
  </w:num>
  <w:num w:numId="27">
    <w:abstractNumId w:val="25"/>
  </w:num>
  <w:num w:numId="28">
    <w:abstractNumId w:val="15"/>
  </w:num>
  <w:num w:numId="29">
    <w:abstractNumId w:val="8"/>
  </w:num>
  <w:num w:numId="30">
    <w:abstractNumId w:val="37"/>
  </w:num>
  <w:num w:numId="31">
    <w:abstractNumId w:val="20"/>
  </w:num>
  <w:num w:numId="32">
    <w:abstractNumId w:val="3"/>
  </w:num>
  <w:num w:numId="33">
    <w:abstractNumId w:val="11"/>
  </w:num>
  <w:num w:numId="34">
    <w:abstractNumId w:val="12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13"/>
  </w:num>
  <w:num w:numId="38">
    <w:abstractNumId w:val="27"/>
  </w:num>
  <w:num w:numId="39">
    <w:abstractNumId w:val="16"/>
  </w:num>
  <w:num w:numId="40">
    <w:abstractNumId w:val="6"/>
  </w:num>
  <w:num w:numId="41">
    <w:abstractNumId w:val="17"/>
  </w:num>
  <w:num w:numId="42">
    <w:abstractNumId w:val="33"/>
  </w:num>
  <w:num w:numId="43">
    <w:abstractNumId w:val="30"/>
  </w:num>
  <w:num w:numId="44">
    <w:abstractNumId w:val="10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C42334"/>
    <w:rsid w:val="00004170"/>
    <w:rsid w:val="00026D28"/>
    <w:rsid w:val="000439DA"/>
    <w:rsid w:val="00052C1A"/>
    <w:rsid w:val="00056C71"/>
    <w:rsid w:val="0006194C"/>
    <w:rsid w:val="000706C5"/>
    <w:rsid w:val="0009058A"/>
    <w:rsid w:val="000907D3"/>
    <w:rsid w:val="00095C1B"/>
    <w:rsid w:val="00097FEC"/>
    <w:rsid w:val="000C32B2"/>
    <w:rsid w:val="000D6394"/>
    <w:rsid w:val="000D77E7"/>
    <w:rsid w:val="000E28FA"/>
    <w:rsid w:val="000F0D6B"/>
    <w:rsid w:val="000F22F4"/>
    <w:rsid w:val="00111C34"/>
    <w:rsid w:val="0012271F"/>
    <w:rsid w:val="00125702"/>
    <w:rsid w:val="0016167C"/>
    <w:rsid w:val="00163E60"/>
    <w:rsid w:val="00176D2B"/>
    <w:rsid w:val="001772F8"/>
    <w:rsid w:val="001A2873"/>
    <w:rsid w:val="001C0A88"/>
    <w:rsid w:val="001C533E"/>
    <w:rsid w:val="001C5D20"/>
    <w:rsid w:val="001D6773"/>
    <w:rsid w:val="001F7B9F"/>
    <w:rsid w:val="00246418"/>
    <w:rsid w:val="002B1F21"/>
    <w:rsid w:val="002E390A"/>
    <w:rsid w:val="00303407"/>
    <w:rsid w:val="003144D7"/>
    <w:rsid w:val="003171EB"/>
    <w:rsid w:val="00333528"/>
    <w:rsid w:val="00334A87"/>
    <w:rsid w:val="003455CF"/>
    <w:rsid w:val="00355CF8"/>
    <w:rsid w:val="00360DAF"/>
    <w:rsid w:val="003744FF"/>
    <w:rsid w:val="00377E8E"/>
    <w:rsid w:val="00386BC9"/>
    <w:rsid w:val="003873D4"/>
    <w:rsid w:val="003A064C"/>
    <w:rsid w:val="003A6857"/>
    <w:rsid w:val="003D602D"/>
    <w:rsid w:val="003E138A"/>
    <w:rsid w:val="003F2E0C"/>
    <w:rsid w:val="003F6D74"/>
    <w:rsid w:val="00406542"/>
    <w:rsid w:val="004204CD"/>
    <w:rsid w:val="0042700E"/>
    <w:rsid w:val="00436EF8"/>
    <w:rsid w:val="00437CF0"/>
    <w:rsid w:val="00442E0A"/>
    <w:rsid w:val="004607CC"/>
    <w:rsid w:val="00464D7D"/>
    <w:rsid w:val="00464F66"/>
    <w:rsid w:val="004729DA"/>
    <w:rsid w:val="00483966"/>
    <w:rsid w:val="004A4296"/>
    <w:rsid w:val="004D03C7"/>
    <w:rsid w:val="004E58C0"/>
    <w:rsid w:val="00522164"/>
    <w:rsid w:val="005254E9"/>
    <w:rsid w:val="0053334B"/>
    <w:rsid w:val="005344F6"/>
    <w:rsid w:val="0055226C"/>
    <w:rsid w:val="00561C61"/>
    <w:rsid w:val="00580388"/>
    <w:rsid w:val="00596F83"/>
    <w:rsid w:val="005A5939"/>
    <w:rsid w:val="005B63BC"/>
    <w:rsid w:val="005C248E"/>
    <w:rsid w:val="00614849"/>
    <w:rsid w:val="00642607"/>
    <w:rsid w:val="006500B4"/>
    <w:rsid w:val="00655810"/>
    <w:rsid w:val="006629ED"/>
    <w:rsid w:val="0066565C"/>
    <w:rsid w:val="006802CB"/>
    <w:rsid w:val="006B05E5"/>
    <w:rsid w:val="006C0E7D"/>
    <w:rsid w:val="006C1F33"/>
    <w:rsid w:val="006D5DFB"/>
    <w:rsid w:val="006E5B4E"/>
    <w:rsid w:val="006F071D"/>
    <w:rsid w:val="006F5512"/>
    <w:rsid w:val="00707CC9"/>
    <w:rsid w:val="0071533F"/>
    <w:rsid w:val="007231CC"/>
    <w:rsid w:val="0072561D"/>
    <w:rsid w:val="007320FB"/>
    <w:rsid w:val="00737595"/>
    <w:rsid w:val="007549BE"/>
    <w:rsid w:val="00771504"/>
    <w:rsid w:val="0078293C"/>
    <w:rsid w:val="00786C39"/>
    <w:rsid w:val="007A5BEA"/>
    <w:rsid w:val="007B1B0E"/>
    <w:rsid w:val="007B6A10"/>
    <w:rsid w:val="007D0A85"/>
    <w:rsid w:val="007D0AE6"/>
    <w:rsid w:val="007D23CB"/>
    <w:rsid w:val="00823869"/>
    <w:rsid w:val="00834CDC"/>
    <w:rsid w:val="00841652"/>
    <w:rsid w:val="0086543A"/>
    <w:rsid w:val="00887598"/>
    <w:rsid w:val="00891CDC"/>
    <w:rsid w:val="0089780F"/>
    <w:rsid w:val="008A16F1"/>
    <w:rsid w:val="008A7664"/>
    <w:rsid w:val="00916017"/>
    <w:rsid w:val="00937F87"/>
    <w:rsid w:val="0094455C"/>
    <w:rsid w:val="00962760"/>
    <w:rsid w:val="00991BF9"/>
    <w:rsid w:val="009A7511"/>
    <w:rsid w:val="009A7692"/>
    <w:rsid w:val="009B20D2"/>
    <w:rsid w:val="009C4E01"/>
    <w:rsid w:val="009D1BFE"/>
    <w:rsid w:val="009D4F31"/>
    <w:rsid w:val="009F4152"/>
    <w:rsid w:val="00A2387A"/>
    <w:rsid w:val="00A25ABF"/>
    <w:rsid w:val="00A27EA2"/>
    <w:rsid w:val="00A63414"/>
    <w:rsid w:val="00A637B6"/>
    <w:rsid w:val="00A70177"/>
    <w:rsid w:val="00A73A4D"/>
    <w:rsid w:val="00A75760"/>
    <w:rsid w:val="00A76BE2"/>
    <w:rsid w:val="00A821AE"/>
    <w:rsid w:val="00A953F5"/>
    <w:rsid w:val="00AC0B62"/>
    <w:rsid w:val="00AD5FF7"/>
    <w:rsid w:val="00B17266"/>
    <w:rsid w:val="00B22343"/>
    <w:rsid w:val="00B353AD"/>
    <w:rsid w:val="00B443DF"/>
    <w:rsid w:val="00B462D6"/>
    <w:rsid w:val="00B54024"/>
    <w:rsid w:val="00B55261"/>
    <w:rsid w:val="00B63033"/>
    <w:rsid w:val="00B77F9A"/>
    <w:rsid w:val="00BB3D0D"/>
    <w:rsid w:val="00BD23A5"/>
    <w:rsid w:val="00BE7989"/>
    <w:rsid w:val="00C000B0"/>
    <w:rsid w:val="00C13149"/>
    <w:rsid w:val="00C20920"/>
    <w:rsid w:val="00C2364B"/>
    <w:rsid w:val="00C33339"/>
    <w:rsid w:val="00C42334"/>
    <w:rsid w:val="00CA2EBD"/>
    <w:rsid w:val="00CA42EE"/>
    <w:rsid w:val="00CE2684"/>
    <w:rsid w:val="00D113F4"/>
    <w:rsid w:val="00D30435"/>
    <w:rsid w:val="00D41D1C"/>
    <w:rsid w:val="00D441F5"/>
    <w:rsid w:val="00D55947"/>
    <w:rsid w:val="00D63F4F"/>
    <w:rsid w:val="00D65239"/>
    <w:rsid w:val="00D70899"/>
    <w:rsid w:val="00D866EB"/>
    <w:rsid w:val="00D95156"/>
    <w:rsid w:val="00DB704B"/>
    <w:rsid w:val="00DC1F8D"/>
    <w:rsid w:val="00DC6F71"/>
    <w:rsid w:val="00DD18CE"/>
    <w:rsid w:val="00DD603F"/>
    <w:rsid w:val="00DD7C22"/>
    <w:rsid w:val="00DE1F7B"/>
    <w:rsid w:val="00DF5319"/>
    <w:rsid w:val="00E26486"/>
    <w:rsid w:val="00E50A4B"/>
    <w:rsid w:val="00E65167"/>
    <w:rsid w:val="00E66E7D"/>
    <w:rsid w:val="00E7314F"/>
    <w:rsid w:val="00E77393"/>
    <w:rsid w:val="00E8042E"/>
    <w:rsid w:val="00EA1096"/>
    <w:rsid w:val="00EB01D9"/>
    <w:rsid w:val="00EC553E"/>
    <w:rsid w:val="00EE0264"/>
    <w:rsid w:val="00EF2D95"/>
    <w:rsid w:val="00F00B56"/>
    <w:rsid w:val="00F0169F"/>
    <w:rsid w:val="00F271C8"/>
    <w:rsid w:val="00F34FD9"/>
    <w:rsid w:val="00F41C2C"/>
    <w:rsid w:val="00F4713B"/>
    <w:rsid w:val="00F618CB"/>
    <w:rsid w:val="00F62374"/>
    <w:rsid w:val="00F71C21"/>
    <w:rsid w:val="00F90391"/>
    <w:rsid w:val="00FA3BB1"/>
    <w:rsid w:val="00FA4BAD"/>
    <w:rsid w:val="00FA7F46"/>
    <w:rsid w:val="00FC23F1"/>
    <w:rsid w:val="00FC3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C9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</w:pPr>
  </w:style>
  <w:style w:type="paragraph" w:styleId="a4">
    <w:name w:val="Body Text Indent"/>
    <w:basedOn w:val="a"/>
    <w:link w:val="a5"/>
    <w:uiPriority w:val="99"/>
    <w:semiHidden/>
    <w:rsid w:val="00A821AE"/>
    <w:pPr>
      <w:spacing w:after="0" w:line="240" w:lineRule="auto"/>
      <w:ind w:left="567" w:firstLine="567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821AE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B4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462D6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99"/>
    <w:qFormat/>
    <w:locked/>
    <w:rsid w:val="00937F87"/>
    <w:rPr>
      <w:i/>
      <w:iCs/>
    </w:rPr>
  </w:style>
  <w:style w:type="paragraph" w:customStyle="1" w:styleId="ConsPlusNormal">
    <w:name w:val="ConsPlusNormal"/>
    <w:uiPriority w:val="99"/>
    <w:rsid w:val="00C2364B"/>
    <w:pPr>
      <w:autoSpaceDE w:val="0"/>
      <w:autoSpaceDN w:val="0"/>
      <w:adjustRightInd w:val="0"/>
    </w:pPr>
    <w:rPr>
      <w:rFonts w:cs="Calibri"/>
      <w:sz w:val="24"/>
      <w:szCs w:val="24"/>
      <w:lang w:eastAsia="en-US"/>
    </w:rPr>
  </w:style>
  <w:style w:type="paragraph" w:styleId="a9">
    <w:name w:val="Normal (Web)"/>
    <w:basedOn w:val="a"/>
    <w:uiPriority w:val="99"/>
    <w:semiHidden/>
    <w:rsid w:val="00715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C9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</w:pPr>
  </w:style>
  <w:style w:type="paragraph" w:styleId="a4">
    <w:name w:val="Body Text Indent"/>
    <w:basedOn w:val="a"/>
    <w:link w:val="a5"/>
    <w:uiPriority w:val="99"/>
    <w:semiHidden/>
    <w:rsid w:val="00A821AE"/>
    <w:pPr>
      <w:spacing w:after="0" w:line="240" w:lineRule="auto"/>
      <w:ind w:left="567" w:firstLine="567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821AE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B4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462D6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99"/>
    <w:qFormat/>
    <w:locked/>
    <w:rsid w:val="00937F87"/>
    <w:rPr>
      <w:i/>
      <w:iCs/>
    </w:rPr>
  </w:style>
  <w:style w:type="paragraph" w:customStyle="1" w:styleId="ConsPlusNormal">
    <w:name w:val="ConsPlusNormal"/>
    <w:uiPriority w:val="99"/>
    <w:rsid w:val="00C2364B"/>
    <w:pPr>
      <w:autoSpaceDE w:val="0"/>
      <w:autoSpaceDN w:val="0"/>
      <w:adjustRightInd w:val="0"/>
    </w:pPr>
    <w:rPr>
      <w:rFonts w:cs="Calibri"/>
      <w:sz w:val="24"/>
      <w:szCs w:val="24"/>
      <w:lang w:eastAsia="en-US"/>
    </w:rPr>
  </w:style>
  <w:style w:type="paragraph" w:styleId="a9">
    <w:name w:val="Normal (Web)"/>
    <w:basedOn w:val="a"/>
    <w:uiPriority w:val="99"/>
    <w:semiHidden/>
    <w:rsid w:val="00715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89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20F8B-FA1E-49A6-A9D9-818EB7190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форм приказов по организации и проведению государственной итоговой аттестации по образовательным программам высшего образования: программам бакалавриата, программам специалитета и программам магистратуры</vt:lpstr>
    </vt:vector>
  </TitlesOfParts>
  <Company>Hewlett-Packard Company</Company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форм приказов по организации и проведению государственной итоговой аттестации по образовательным программам высшего образования: программам бакалавриата, программам специалитета и программам магистратуры</dc:title>
  <dc:creator>Евгений Степанов</dc:creator>
  <cp:lastModifiedBy>HP</cp:lastModifiedBy>
  <cp:revision>16</cp:revision>
  <cp:lastPrinted>2017-11-10T08:43:00Z</cp:lastPrinted>
  <dcterms:created xsi:type="dcterms:W3CDTF">2019-04-01T05:28:00Z</dcterms:created>
  <dcterms:modified xsi:type="dcterms:W3CDTF">2025-05-06T06:20:00Z</dcterms:modified>
</cp:coreProperties>
</file>