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306945165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587195657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2.5.7. Технологии и машины обработки давлением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116178200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954714044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205377272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399003832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 (Самарской, Тульской, Московской, Санкт-Петербургской  по технологии и  машинам обработки давлением)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 и допущений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38010610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818698159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1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99210779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6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6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008605683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73904951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347225504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120"/>
        <w:gridCol w:w="3705"/>
        <w:tblGridChange w:id="0">
          <w:tblGrid>
            <w:gridCol w:w="2940"/>
            <w:gridCol w:w="3120"/>
            <w:gridCol w:w="370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процессов формообразования или  конструкции оборудования в 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формообразования или  конструкции оборудования в  том числе с учетом используемых в исследовании приближений и допущений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моделированием процессов с целью выявления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2.5.7. Технологии и машины обработки давлением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 метода решения 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1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916068589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2020930765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E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E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417870423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7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Технологии и машины обработки давлением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5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своей гипотезы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2.5.7. Технологии и машины обработки давлением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Поисковые  исследования с целью корректировки теоритического или  с применением цифрового моделирования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E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879539466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9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F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545903550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7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7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0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4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2.5.7. Технологии и машины обработки давлением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D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1098498914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A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B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3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3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1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5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6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21T07:04:58Z"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04:58Z"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04:58Z"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6" w:date="2025-04-21T06:57:49Z"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39:00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7" w:date="2024-08-26T09:18:07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4" w:date="2025-04-21T06:57:40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21T06:39:15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7" w:date="2025-04-21T07:05:33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21T07:03:34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19:18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3" w:date="2025-04-21T07:05:14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2" w:date="2024-08-26T09:14:48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06:59:21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5" w:date="2025-04-21T07:05:25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06:57:31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07:05:04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09:15:59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4" w15:done="0"/>
  <w15:commentEx w15:paraId="00000365" w15:done="0"/>
  <w15:commentEx w15:paraId="00000366" w15:done="0"/>
  <w15:commentEx w15:paraId="00000367" w15:done="0"/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pjIfW6m7f0dZUxof08gbST7sOQ==">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jJmOueUyOIyZjrnlMkoxCgp0ZXh0L3BsYWluEiPQvtGCIArCqyAgICAgICAgICAgICAgwrsKMjAyICAgINCzLloMbDJvbnh0YWsweTA5cgIgAHgAmgEGCAAQABgAqgG2ARKzAdCU0LDRgtCwINC30LDRgdC10LTQsNC90LjRjyDQutCw0YTQtdC00YDRiyDQtNC+0LvQttC90LAg0LHRi9GC0Ywg0YDQsNC90YzRiNC1INC00LDRgtGLINC30LDRgdC10LTQsNC90LjRjyDRg9GH0LXQvdC+0LPQviDRgdC+0LLQtdGC0LAg0LjQvdGB0YLQuNGC0YPRgtCwINC40LvQuCDQvtC00L3QuNC8INC00L3QtdC8sAEAuAEAGIyZjrnlMiCMmY655TIwAEIQa2l4LmMxYnBjdnNjZm92aCKxBQoLQUFBQkZSbVZ6LXMShwUKC0FBQUJGUm1Wei1zEgtBQUFCRlJtVnotc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2zo255TI49s6NueUySjEKCnRleHQvcGxhaW4SI9C+0YIgCsKrICAgICAgICAgICAgICDCuwoyMDIgICAg0LMuWgxkc2VleDhlbjh5NGlyAiAAeACaAQYIABAAGACqAbYBErMB0JTQsNGC0LAg0LfQsNGB0LXQtNCw0L3QuNGPINC60LDRhNC10LTRgNGLINC00L7Qu9C20L3QsCDQsdGL0YLRjCDRgNCw0L3RjNGI0LUg0LTQsNGC0Ysg0LfQsNGB0LXQtNCw0L3QuNGPINGD0YfQtdC90L7Qs9C+INGB0L7QstC10YLQsCDQuNC90YHRgtC40YLRg9GC0LAg0LjQu9C4INC+0LTQvdC40Lwg0LTQvdC10LywAQC4AQAY9s6NueUyIPbOjbnlMjAAQhBraXguaWlybnFjZWR1d2JvIqIDCgtBQUFCaU1TZ2FFMBLwAgoLQUFBQmlNU2dhRTASC0FBQUJpTVNnYUUw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/5bKuOUyOP+WyrjlMloMa25rNHpmeTFqc2hhcgIgAHgAmgEGCAAQABgAqgFOEkzQpNCY0J4g0L/QuNGI0LXQvCDQvdCwINGB0YLRgNC+0YfQutC1INCyINGA0L7QtNC40YLQtdC70YzQvdC+0Lwg0L/QsNC00LXQttC1sAEAuAEAGP+WyrjlMiD/lsq45TIwAEIQa2l4LnV0amg3YWY1M29tbiL4AwoLQUFBQmlNU2dhR28SxgMKC0FBQUJpTVNnYUdvEgtBQUFCaU1TZ2FHb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XAqrnlMjiVwKq55TJKMAoKdGV4dC9wbGFpbhIiwqtfX19fX1/CuyBfX19fX19fX19fX19fXyAyMF9fINCzLloMNzF2aDJ3bGtnNzFrcgIgAHgAmgEGCAAQABgAqgFaEljQlNCw0YLQsCDQt9Cw0YHQtdC00LDQvdC40Y8g0LrQsNGE0LXQtNGA0YssINC60L7RgtC+0YDQvtC5INGD0YLQstC10YDQttC00LDQu9C4INC/0LvQsNC9sAEAuAEAGJXAqrnlMiCVwKq55TIwAEIQa2l4LnFocGFtMGFyN3BicyL4AwoLQUFBQmlNU2dhR0kSxgMKC0FBQUJpTVNnYUdJEgtBQUFCaU1TZ2FHS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Obo7nlMjiTm6O55TJKMAoKdGV4dC9wbGFpbhIiwqtfX19fX1/CuyBfX19fX19fX19fX19fXyAyMF9fINCzLloMZ3R5a2dkNWk2enJqcgIgAHgAmgEGCAAQABgAqgFaEljQlNCw0YLQsCDQt9Cw0YHQtdC00LDQvdC40Y8g0LrQsNGE0LXQtNGA0YssINC60L7RgtC+0YDQvtC5INGD0YLQstC10YDQttC00LDQu9C4INC/0LvQsNC9sAEAuAEAGJObo7nlMiCTm6O55TIwAEIQa2l4Ljh3YnF2eHFqd3piZiKoBQoLQUFBQnA3OExtSlkS9gQKC0FBQUJwNzhMbUpZEgtBQUFCcDc4TG1KW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Jzlk7nlMjic5ZO55TJKPgoKdGV4dC9wbGFpbhIw0J/Qu9Cw0L0g0L3QsNGD0YfQvdC+0Lkg0LTQtdGP0YLQtdC70YzQvdC+0YHRgtC4Wgw5eHBid2t5dTN0d3FyAiAAeACaAQYIABAAGACqAW0Sa9Cf0YPRgdGC0YvQtSDQvNC10YHRgtCwINC/0LvQsNC90LAg0L3QsNGD0YfQvdC+0Lkg0LTQtdGP0YLQtdC70YzQvdC+0YHRgtC4INC30LDQv9C+0LvQvdGP0YLRjCDQvdC1INC90LDQtNC+sAEAuAEAGJzlk7nlMiCc5ZO55TIwAEIQa2l4LmRocDNzbXBqa3M0OCL4AwoLQUFBQmlNU2dhR2sSxgMKC0FBQUJpTVNnYUdrEgtBQUFCaU1TZ2FHa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LCCqrnlMjiwgqq55TJKMAoKdGV4dC9wbGFpbhIiwqtfX19fX1/CuyBfX19fX19fX19fX19fXyAyMF9fINCzLloMOG82ejB4bzZjcDQ2cgIgAHgAmgEGCAAQABgAqgFaEljQlNCw0YLQsCDQt9Cw0YHQtdC00LDQvdC40Y8g0LrQsNGE0LXQtNGA0YssINC60L7RgtC+0YDQvtC5INGD0YLQstC10YDQttC00LDQu9C4INC/0LvQsNC9sAEAuAEAGLCCqrnlMiCwgqq55TIwAEIQa2l4LngxazhyOGFrcHh1OCKQBgoLQUFBQmlNU2dhRkUS3gUKC0FBQUJpTVNnYUZFEgtBQUFCaU1TZ2FGR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JqHjbnlMjiah4255TJKMQoKdGV4dC9wbGFpbhIj0L7RgiAKwqsgICAgICAgICAgICAgIMK7CjIwMiAgICDQsy5aDGZlMm9hYnZkZnhodHICIAB4AJoBBggAEAAYAKoBtgESswHQlNCw0YLQsCDQt9Cw0YHQtdC00LDQvdC40Y8g0LrQsNGE0LXQtNGA0Ysg0LTQvtC70LbQvdCwINCx0YvRgtGMINGA0LDQvdGM0YjQtSDQtNCw0YLRiyDQt9Cw0YHQtdC00LDQvdC40Y8g0YPRh9C10L3QvtCz0L4g0YHQvtCy0LXRgtCwINC40L3RgdGC0LjRgtGD0YLQsCDQuNC70Lgg0L7QtNC90LjQvCDQtNC90LXQvLABALgBABiah4255TIgmoeNueUyMABCEGtpeC5jeWU3aG52cTJkbmYi+AMKC0FBQUJpTVNnYUdjEsYDCgtBQUFCaU1TZ2FHYxILQUFBQmlNU2dhR2M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L36i55TI4y9+oueUySjAKCnRleHQvcGxhaW4SIsKrX19fX19fwrsgX19fX19fX19fX19fX18gMjBfXyDQsy5aDGx5aTYyZHMyOTBsN3ICIAB4AJoBBggAEAAYAKoBWhJY0JTQsNGC0LAg0LfQsNGB0LXQtNCw0L3QuNGPINC60LDRhNC10LTRgNGLLCDQutC+0YLQvtGA0L7QuSDRg9GC0LLQtdGA0LbQtNCw0LvQuCDQv9C70LDQvbABALgBABjL36i55TIgy9+oueUyMABCEGtpeC43eG12cjJvdmJpcnEi6QUKC0FBQUJVY3ZFUXA4ErcFCgtBQUFCVWN2RVFwOBILQUFBQlVjdkVRcDg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POF4u+YMjjzheLvmDJKRgoKdGV4dC9wbGFpbhI40J/RgNC10LTQstCw0YDQuNGC0LXQu9GM0L3Ri9C5INC/0LvQsNC9INC00LjRgdGB0LXRgNGC0LBaDHlibjUwZm13dXd1MnICIAB4AJoBBggAEAAYAKoBogESnwHQndC10L7QsdGF0L7QtNC40LzQviDQvdCw0L/QuNGB0LDRgtGMINGA0LDQt9Cy0LXRgNC90YPRgtGL0LksINC70L7Qs9C40YfQvdGL0LksINC/0L7QvdGP0YLQvdGL0Lkg0L/RgNC10LTQstCw0YDQuNGC0LXQu9GM0L3Ri9C5INC/0LvQsNC9INC00LjRgdGB0LXRgNGC0LDRhtC40LiwAQC4AQAY84Xi75gyIPOF4u+YMjAAQhBraXguYXJwem9laHgwem5tMghoLmdqZGd4czgAciExUEFmT1pjbXJjRjFscGJHN19lMElYVkMwLTJBZGtmM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2023-08-09T12:36:00Z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