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75B" w:rsidRDefault="00C3775B" w:rsidP="00C3775B">
      <w:pPr>
        <w:pStyle w:val="Default"/>
      </w:pPr>
    </w:p>
    <w:p w:rsidR="000811A0" w:rsidRPr="000B2997" w:rsidRDefault="00A52E24" w:rsidP="000811A0">
      <w:pPr>
        <w:pStyle w:val="Default"/>
        <w:jc w:val="center"/>
        <w:rPr>
          <w:b/>
          <w:sz w:val="28"/>
          <w:szCs w:val="28"/>
        </w:rPr>
      </w:pPr>
      <w:r w:rsidRPr="000B2997">
        <w:rPr>
          <w:b/>
          <w:sz w:val="28"/>
          <w:szCs w:val="28"/>
        </w:rPr>
        <w:t>ОБЪЯВЛ</w:t>
      </w:r>
      <w:r w:rsidR="000811A0" w:rsidRPr="000B2997">
        <w:rPr>
          <w:b/>
          <w:sz w:val="28"/>
          <w:szCs w:val="28"/>
        </w:rPr>
        <w:t>ЕНИЕ</w:t>
      </w:r>
    </w:p>
    <w:p w:rsidR="006B4E40" w:rsidRPr="000B2997" w:rsidRDefault="006B4E40" w:rsidP="006B4E40">
      <w:pPr>
        <w:pStyle w:val="Default"/>
        <w:jc w:val="center"/>
        <w:rPr>
          <w:sz w:val="28"/>
          <w:szCs w:val="28"/>
        </w:rPr>
      </w:pPr>
      <w:r w:rsidRPr="000B2997">
        <w:rPr>
          <w:sz w:val="28"/>
          <w:szCs w:val="28"/>
        </w:rPr>
        <w:t>о</w:t>
      </w:r>
      <w:r w:rsidR="000811A0" w:rsidRPr="000B2997">
        <w:rPr>
          <w:sz w:val="28"/>
          <w:szCs w:val="28"/>
        </w:rPr>
        <w:t xml:space="preserve"> заседани</w:t>
      </w:r>
      <w:r w:rsidR="005237D8" w:rsidRPr="000B2997">
        <w:rPr>
          <w:sz w:val="28"/>
          <w:szCs w:val="28"/>
        </w:rPr>
        <w:t>и</w:t>
      </w:r>
      <w:r w:rsidR="000811A0" w:rsidRPr="000B2997">
        <w:rPr>
          <w:sz w:val="28"/>
          <w:szCs w:val="28"/>
        </w:rPr>
        <w:t xml:space="preserve"> диссертационного совета </w:t>
      </w:r>
      <w:r w:rsidR="001A6854" w:rsidRPr="000B2997">
        <w:rPr>
          <w:sz w:val="28"/>
          <w:szCs w:val="28"/>
        </w:rPr>
        <w:t>24.2.379.0</w:t>
      </w:r>
      <w:r w:rsidR="00910DB5" w:rsidRPr="000B2997">
        <w:rPr>
          <w:sz w:val="28"/>
          <w:szCs w:val="28"/>
        </w:rPr>
        <w:t>6</w:t>
      </w:r>
      <w:r w:rsidRPr="000B2997">
        <w:rPr>
          <w:sz w:val="28"/>
          <w:szCs w:val="28"/>
        </w:rPr>
        <w:br/>
      </w:r>
    </w:p>
    <w:p w:rsidR="00941BF9" w:rsidRDefault="00941BF9" w:rsidP="00941BF9">
      <w:pPr>
        <w:pStyle w:val="Default"/>
        <w:jc w:val="center"/>
      </w:pPr>
    </w:p>
    <w:p w:rsidR="00941BF9" w:rsidRPr="002B293D" w:rsidRDefault="00910DB5" w:rsidP="00AA7256">
      <w:pPr>
        <w:pStyle w:val="Default"/>
        <w:spacing w:line="276" w:lineRule="auto"/>
        <w:ind w:firstLine="709"/>
        <w:jc w:val="both"/>
        <w:rPr>
          <w:rFonts w:eastAsia="Times-Roman"/>
          <w:snapToGrid w:val="0"/>
          <w:sz w:val="28"/>
          <w:szCs w:val="28"/>
        </w:rPr>
      </w:pPr>
      <w:r>
        <w:rPr>
          <w:sz w:val="28"/>
          <w:szCs w:val="28"/>
        </w:rPr>
        <w:t>1</w:t>
      </w:r>
      <w:r w:rsidR="002B293D" w:rsidRPr="002B293D">
        <w:rPr>
          <w:sz w:val="28"/>
          <w:szCs w:val="28"/>
        </w:rPr>
        <w:t xml:space="preserve">4 </w:t>
      </w:r>
      <w:r>
        <w:rPr>
          <w:sz w:val="28"/>
          <w:szCs w:val="28"/>
        </w:rPr>
        <w:t>октября</w:t>
      </w:r>
      <w:r w:rsidR="002B293D" w:rsidRPr="002B293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941BF9" w:rsidRPr="002B293D">
        <w:rPr>
          <w:sz w:val="28"/>
          <w:szCs w:val="28"/>
        </w:rPr>
        <w:t xml:space="preserve"> года состоится заседание диссертационного совета </w:t>
      </w:r>
      <w:r w:rsidR="001A6854" w:rsidRPr="002B293D">
        <w:rPr>
          <w:sz w:val="28"/>
          <w:szCs w:val="28"/>
        </w:rPr>
        <w:t>24.2.379.0</w:t>
      </w:r>
      <w:r>
        <w:rPr>
          <w:sz w:val="28"/>
          <w:szCs w:val="28"/>
        </w:rPr>
        <w:t>6</w:t>
      </w:r>
      <w:r w:rsidR="00941BF9" w:rsidRPr="002B293D">
        <w:rPr>
          <w:sz w:val="28"/>
          <w:szCs w:val="28"/>
        </w:rPr>
        <w:t xml:space="preserve"> по результатам рассмотрения </w:t>
      </w:r>
      <w:r w:rsidR="002B293D" w:rsidRPr="002B293D">
        <w:rPr>
          <w:sz w:val="28"/>
          <w:szCs w:val="28"/>
        </w:rPr>
        <w:t>диссертации на соискание</w:t>
      </w:r>
      <w:r w:rsidR="00941BF9" w:rsidRPr="002B293D">
        <w:rPr>
          <w:sz w:val="28"/>
          <w:szCs w:val="28"/>
        </w:rPr>
        <w:t xml:space="preserve"> ученой степени </w:t>
      </w:r>
      <w:r w:rsidRPr="00910DB5">
        <w:rPr>
          <w:sz w:val="28"/>
          <w:szCs w:val="28"/>
        </w:rPr>
        <w:t xml:space="preserve">кандидата экономических наук Глебова Сергея Владимировича </w:t>
      </w:r>
      <w:r w:rsidR="002B293D" w:rsidRPr="002B293D">
        <w:rPr>
          <w:sz w:val="28"/>
          <w:szCs w:val="28"/>
        </w:rPr>
        <w:t xml:space="preserve">на тему </w:t>
      </w:r>
      <w:r w:rsidRPr="00910DB5">
        <w:rPr>
          <w:color w:val="auto"/>
          <w:sz w:val="28"/>
          <w:szCs w:val="28"/>
        </w:rPr>
        <w:t>«Оценка успеха проектов техно</w:t>
      </w:r>
      <w:bookmarkStart w:id="0" w:name="_GoBack"/>
      <w:bookmarkEnd w:id="0"/>
      <w:r w:rsidRPr="00910DB5">
        <w:rPr>
          <w:color w:val="auto"/>
          <w:sz w:val="28"/>
          <w:szCs w:val="28"/>
        </w:rPr>
        <w:t>логических инноваций промышленных предприятий» по специальности 5.2.3. Региональная и отраслевая экономика (экономика инноваций)</w:t>
      </w:r>
      <w:r w:rsidR="002B293D" w:rsidRPr="002B293D">
        <w:rPr>
          <w:color w:val="auto"/>
          <w:sz w:val="28"/>
          <w:szCs w:val="28"/>
        </w:rPr>
        <w:t xml:space="preserve">, </w:t>
      </w:r>
      <w:r w:rsidR="002B293D" w:rsidRPr="002B293D">
        <w:rPr>
          <w:spacing w:val="-5"/>
          <w:sz w:val="28"/>
          <w:szCs w:val="28"/>
        </w:rPr>
        <w:t>направленной</w:t>
      </w:r>
      <w:r w:rsidR="002B293D" w:rsidRPr="002B293D">
        <w:rPr>
          <w:color w:val="auto"/>
          <w:sz w:val="28"/>
          <w:szCs w:val="28"/>
        </w:rPr>
        <w:t xml:space="preserve"> </w:t>
      </w:r>
      <w:r w:rsidR="002B293D" w:rsidRPr="002B293D">
        <w:rPr>
          <w:rFonts w:eastAsia="Times-Roman"/>
          <w:snapToGrid w:val="0"/>
          <w:color w:val="auto"/>
          <w:sz w:val="28"/>
          <w:szCs w:val="28"/>
        </w:rPr>
        <w:t xml:space="preserve">на дополнительное заключение </w:t>
      </w:r>
      <w:r w:rsidRPr="00910DB5">
        <w:rPr>
          <w:rFonts w:eastAsia="Times-Roman"/>
          <w:snapToGrid w:val="0"/>
          <w:color w:val="auto"/>
          <w:sz w:val="28"/>
          <w:szCs w:val="28"/>
        </w:rPr>
        <w:t>департаментом аттестации научных и научно-педагогических работников Минобрнауки России (письмо № 43/62/2 от 28.09.2026)</w:t>
      </w:r>
      <w:r w:rsidR="002B293D" w:rsidRPr="00910DB5">
        <w:rPr>
          <w:rFonts w:eastAsia="Times-Roman"/>
          <w:snapToGrid w:val="0"/>
          <w:color w:val="auto"/>
          <w:sz w:val="28"/>
          <w:szCs w:val="28"/>
        </w:rPr>
        <w:t>.</w:t>
      </w:r>
    </w:p>
    <w:p w:rsidR="002B293D" w:rsidRPr="002B293D" w:rsidRDefault="002B293D" w:rsidP="00AA7256">
      <w:pPr>
        <w:pStyle w:val="Default"/>
        <w:spacing w:line="276" w:lineRule="auto"/>
        <w:ind w:firstLine="709"/>
        <w:jc w:val="both"/>
        <w:rPr>
          <w:rFonts w:eastAsia="Times-Roman"/>
          <w:snapToGrid w:val="0"/>
          <w:sz w:val="28"/>
          <w:szCs w:val="28"/>
        </w:rPr>
      </w:pPr>
    </w:p>
    <w:p w:rsidR="00941BF9" w:rsidRPr="002B293D" w:rsidRDefault="00941BF9" w:rsidP="00AA7256">
      <w:pPr>
        <w:pStyle w:val="Default"/>
        <w:spacing w:line="276" w:lineRule="auto"/>
        <w:ind w:firstLine="709"/>
        <w:jc w:val="both"/>
        <w:rPr>
          <w:rFonts w:eastAsia="Times-Roman"/>
          <w:snapToGrid w:val="0"/>
          <w:sz w:val="28"/>
          <w:szCs w:val="28"/>
        </w:rPr>
      </w:pPr>
      <w:r w:rsidRPr="002B293D">
        <w:rPr>
          <w:rFonts w:eastAsia="Times-Roman"/>
          <w:snapToGrid w:val="0"/>
          <w:sz w:val="28"/>
          <w:szCs w:val="28"/>
        </w:rPr>
        <w:t xml:space="preserve">Заседание состоится по адресу: 443086, г. Самара, Московское шоссе, д. 34, </w:t>
      </w:r>
      <w:r w:rsidR="002B293D" w:rsidRPr="002B293D">
        <w:rPr>
          <w:rFonts w:eastAsia="Times-Roman"/>
          <w:snapToGrid w:val="0"/>
          <w:sz w:val="28"/>
          <w:szCs w:val="28"/>
        </w:rPr>
        <w:t xml:space="preserve">Самарский университет, </w:t>
      </w:r>
      <w:r w:rsidRPr="002B293D">
        <w:rPr>
          <w:rFonts w:eastAsia="Times-Roman"/>
          <w:snapToGrid w:val="0"/>
          <w:sz w:val="28"/>
          <w:szCs w:val="28"/>
        </w:rPr>
        <w:t>административный корпус, ауд. 209. Начало заседания в 1</w:t>
      </w:r>
      <w:r w:rsidR="002B293D" w:rsidRPr="002B293D">
        <w:rPr>
          <w:rFonts w:eastAsia="Times-Roman"/>
          <w:snapToGrid w:val="0"/>
          <w:sz w:val="28"/>
          <w:szCs w:val="28"/>
        </w:rPr>
        <w:t>0</w:t>
      </w:r>
      <w:r w:rsidRPr="002B293D">
        <w:rPr>
          <w:rFonts w:eastAsia="Times-Roman"/>
          <w:snapToGrid w:val="0"/>
          <w:sz w:val="28"/>
          <w:szCs w:val="28"/>
          <w:vertAlign w:val="superscript"/>
        </w:rPr>
        <w:t xml:space="preserve">00 </w:t>
      </w:r>
      <w:r w:rsidRPr="002B293D">
        <w:rPr>
          <w:rFonts w:eastAsia="Times-Roman"/>
          <w:snapToGrid w:val="0"/>
          <w:sz w:val="28"/>
          <w:szCs w:val="28"/>
        </w:rPr>
        <w:t>часов.</w:t>
      </w:r>
    </w:p>
    <w:p w:rsidR="00941BF9" w:rsidRDefault="00941BF9" w:rsidP="00941BF9">
      <w:pPr>
        <w:pStyle w:val="Default"/>
        <w:rPr>
          <w:rFonts w:eastAsia="Times-Roman"/>
          <w:snapToGrid w:val="0"/>
        </w:rPr>
      </w:pPr>
    </w:p>
    <w:sectPr w:rsidR="00941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150"/>
    <w:rsid w:val="00063B5F"/>
    <w:rsid w:val="000811A0"/>
    <w:rsid w:val="000B2997"/>
    <w:rsid w:val="00161DFF"/>
    <w:rsid w:val="001A6854"/>
    <w:rsid w:val="00296755"/>
    <w:rsid w:val="002B293D"/>
    <w:rsid w:val="00452477"/>
    <w:rsid w:val="004D766F"/>
    <w:rsid w:val="0050771E"/>
    <w:rsid w:val="005237D8"/>
    <w:rsid w:val="006B4E40"/>
    <w:rsid w:val="0075555A"/>
    <w:rsid w:val="00776B81"/>
    <w:rsid w:val="007A7150"/>
    <w:rsid w:val="007C2A1A"/>
    <w:rsid w:val="007D0DEA"/>
    <w:rsid w:val="008F1E59"/>
    <w:rsid w:val="009037EF"/>
    <w:rsid w:val="00910DB5"/>
    <w:rsid w:val="00941BF9"/>
    <w:rsid w:val="00961ACD"/>
    <w:rsid w:val="009B67B7"/>
    <w:rsid w:val="00A52E24"/>
    <w:rsid w:val="00AA7256"/>
    <w:rsid w:val="00C242AF"/>
    <w:rsid w:val="00C3775B"/>
    <w:rsid w:val="00CF66F5"/>
    <w:rsid w:val="00F65DA9"/>
    <w:rsid w:val="00FA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B836"/>
  <w15:docId w15:val="{6C9203C9-DEB2-4511-9E60-F3CA8992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A71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A71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A7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377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C377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97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4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0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СГАУ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user</cp:lastModifiedBy>
  <cp:revision>5</cp:revision>
  <dcterms:created xsi:type="dcterms:W3CDTF">2024-06-21T06:21:00Z</dcterms:created>
  <dcterms:modified xsi:type="dcterms:W3CDTF">2026-09-29T08:39:00Z</dcterms:modified>
</cp:coreProperties>
</file>